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Reforma (lat. preoblikovati, promijeniti)</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podrazumijeva promjene u svrhu poboljšanja stanja. To je dinamičan proces koji podrazumijeva kontinuirano poboljšavanje i unapređivanje različitih segmenata društvene zajednice. U obrazovanju to je društveni i pedagoški proces mijenjanja politike obrazovanja, društvene funkcije i pozicije obrazovanja, položaja učenika, studenata, nastavnika, organizacije sistema i obrazovanja, planiranja, a najviše u funkciji demokratizacije, racionalizacije modernizacije, podizanja efikasnosti i poboljšanja kvaliteta rada.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Faktori koji doprinose uspjehu obrazovnih reformi:</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Lokalna zajednica, roditelji, direktori, nastavnici, vlasti i međunarodna zajednica.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Faktori koji uslovljavaju reformu:</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Društveno – ekonomske i političke promjene, naučno – tehnički napredak i nove pedagoške i psihološke spoznaje.</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Socijalno – psihološki aspekti reforme</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color w:val="222222"/>
          <w:sz w:val="24"/>
          <w:szCs w:val="24"/>
          <w:lang w:eastAsia="bs-Latn-BA"/>
        </w:rPr>
        <w:t>Socijalni i organizacioni uslovi (karakteristike društva i škole) vrše socijalizacijski uticaj na ispoljavanje i razvoj ličnih potencijala učenika i na razvoj i zadovoljenje potreba društva. Reforma obrazovanja zahtijeva posebnu pažnju. Temelji se na saradnji više naučnih disciplina: pedagogija, pshihologija, pravo, ekonomija, filozofija. Za uspješno provođenje reformi neophodno je uraditi kritičku analizu postojećeg školskog sistema i naučnu analizu koncepcije novog sistema, aktivno učešće nastavnika, direktora, pedagoga, roditelja, institucija kulture i prosvjete.</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Lični faktori efikasnosti reformi:</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Sposobnosti, vještine i iskustvo nastavnika ; osobine ličnosti – orijentacija na promjene, ekstravertnost, emocionalna zrelost ; spremnost nastavnika da se angažuje kako bi reforma uspjela.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INKLUZIJA (uključivanje, sadržavanje, obuhvatanje)</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Inkluzivna nastava</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je novi didaktički model organiziranog podučavanja i učenja koji prihvata i intenzivno uključuje djecu i mlade sa preprekama u učenju i učešću i sve ostale učenike u razredu, prema njihovim individualnim potencijalima, interesovanjima i očekivanim ishodima do ličnih maksimuma.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Učenje  u inkluzivnoj nastavi</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obuhvata sve vidove i oblike samostalnog i zajedničkog sticanja znanja, produbljivanje iskustva, usavršavanja vještina, njegovanje navika, razvijanja sposobnosti i vrijednosnih orijentacija i unapređivanje procesa humanizacije i socijalizacije učenika.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Učešće u inkluzivnoj nastavi</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podrazumijeva da se svaki učenik primjećuje, prihvata i uvažava onakav kakav jeste, da se stimuliše njegovo aktivno angažovanje u individualnom i zajedničkom učenju, te da se podržava slobodno iznošenje svog doživljaja obrazovanja i vaspitanja.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Inkluzivna nastava</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je glavna komponenta inkluzije u obrazovanju. Ona omogućava aktivno partnersko učešće svakog učenika u odgojno – obrazovnom procesu. Osnovni cilj koncipiranja i realizacije inkluzivne nastave je stvaranje mogućnosti za kvalitetnije učenje svih učenika. Kvalitet inkluzivne nastave zavisi od permanentnog, višestrukog, polismjernog i međuzavisnog partnerstva između učenika i nastavnika, ravnopravne interakcije između učenika, odnosa između nastavnika i roditelja, te unapređujućeg partnerstva škole i društvene zajednice.</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Integrisana nastava</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označava integracione procese u nastavi i školi. Inkluzivna se razlikuje od integrisane nastave po tome što ne omogućava samo socijalnu interakciju učenika sa preprekama u učenju i učešću nego i stalno podsticanje, praćenje i evaluaciju sticanja znanja, formiranja vještine, razvoja sposobnosti i ostalih individualnih potencijala.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Ključni pojmovi u razumijevanju suštine inkluzivne nastave:</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Prepreke u učenju i učešću, inkluzivna škola, integrisano obrazovanje, podrška različitostima među učenicima, inkluzivno obrazovanje i ekskluzivno obrazovanje.</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lastRenderedPageBreak/>
        <w:t>Smanjivanje prepreka u učenju i učešću</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obuhvata pokretanje svih resursa u školi, porodici i društvenoj sredini. Resursi podrške se nalaze u: učenicima, roditeljima, pozitivnim promjenama školske kulture, politike i prakse, pojačana podrška društvene zajednice.</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i/>
          <w:iCs/>
          <w:color w:val="222222"/>
          <w:sz w:val="24"/>
          <w:szCs w:val="24"/>
          <w:lang w:eastAsia="bs-Latn-BA"/>
        </w:rPr>
        <w:t>Prepreke za učenje i učešće</w:t>
      </w:r>
      <w:r w:rsidRPr="00FD464B">
        <w:rPr>
          <w:rFonts w:ascii="Times New Roman" w:eastAsia="Times New Roman" w:hAnsi="Times New Roman" w:cs="Times New Roman"/>
          <w:i/>
          <w:iCs/>
          <w:color w:val="222222"/>
          <w:sz w:val="24"/>
          <w:szCs w:val="24"/>
          <w:lang w:eastAsia="bs-Latn-BA"/>
        </w:rPr>
        <w:t> </w:t>
      </w:r>
      <w:r w:rsidRPr="008A4F13">
        <w:rPr>
          <w:rFonts w:ascii="Times New Roman" w:eastAsia="Times New Roman" w:hAnsi="Times New Roman" w:cs="Times New Roman"/>
          <w:color w:val="222222"/>
          <w:sz w:val="24"/>
          <w:szCs w:val="24"/>
          <w:lang w:eastAsia="bs-Latn-BA"/>
        </w:rPr>
        <w:t>su i različite vrste hroničnih oboljenja i ometenosti u psihofizičkom razvoju učenika. Ometenost je dugoročno ograničenje fizičke, intelektualne ili senzorne funkcije. Kod tih smetnji škola može pomoći smanjenjem predrasuda, diskriminatornih stavova, netolrenacije različitosti.</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i/>
          <w:iCs/>
          <w:color w:val="222222"/>
          <w:sz w:val="24"/>
          <w:szCs w:val="24"/>
          <w:lang w:eastAsia="bs-Latn-BA"/>
        </w:rPr>
        <w:t>Podrška različitostima</w:t>
      </w:r>
      <w:r w:rsidRPr="00FD464B">
        <w:rPr>
          <w:rFonts w:ascii="Times New Roman" w:eastAsia="Times New Roman" w:hAnsi="Times New Roman" w:cs="Times New Roman"/>
          <w:i/>
          <w:iCs/>
          <w:color w:val="222222"/>
          <w:sz w:val="24"/>
          <w:szCs w:val="24"/>
          <w:lang w:eastAsia="bs-Latn-BA"/>
        </w:rPr>
        <w:t> </w:t>
      </w:r>
      <w:r w:rsidRPr="008A4F13">
        <w:rPr>
          <w:rFonts w:ascii="Times New Roman" w:eastAsia="Times New Roman" w:hAnsi="Times New Roman" w:cs="Times New Roman"/>
          <w:color w:val="222222"/>
          <w:sz w:val="24"/>
          <w:szCs w:val="24"/>
          <w:lang w:eastAsia="bs-Latn-BA"/>
        </w:rPr>
        <w:t>podrazumijeva sve aktivnosti u školi koje odgovaraju na potrebe učenika. Individualna podrška može povećati aktivno, nezavisno i efikasno učenje, može doprinijeti poboljšanju nastave za širu grupu učenika. Ako su nastavne aktivnosti koncipirane tako da podržavaju učešće svih učenika, potreba za individualnom podrškom se smanjuje.</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Inkluzivna škola</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obuhvata i stalno uključuje svakog učenika sa preprekama u učenju i učešću i sve ostale učenike u permanentno optimalno individualizirano učenje. U širem smislu obrazovna inkluzija je cjelovita odgojno – obrazovna koncepcija, stalan i kompleksan proces, permanentan i sveobuhvatan pristup, specifična filozofija, vaspitanja i jedinstvena obrazovna politika, ukupno prilagođavanje svih uslova okruženja, očekivanih ishoda, sadržaja, zadataka, oblika, metoda, tj. svega što je učeniku potrebno da napreduje u učenju, ponašanju i razvoju svih potencijala njegove ličnosti. Inkluzija u obrazovanju znači stalne pozitiivne primjere u djelovanju svih faktora u pravcu proširivanja mogućnosti aktivnog uključivanja svakog djeteta u razvojno – stimulativan odgojno – obrazovni proces.</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Inkluzija u obrazovanju obuhvata:</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Uvažavanje svih učenika i zaposlenih, povećanje učešća učenika u kulturi i nastavnom planu i programu škole, pormjene školske kulture kako bi se odgovorilo na različitosti učenika, smanjivanje prepreka za učenje i participaciju svih učenika, unapređenje škole, njegovanje odnosa uzajamne podrške između škola i svih zajednica, prihvatanje da je inkluzija vid inkluzije u društvo.</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Individualizacija</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je nezaobilazna komponenta inkluzije, ali se ona ne može svesti samo na individualizaciju obrazovanja. Inkluzija stvara novi odnos prema svemu što je različito i podstiče međusobno podržavanje, obogaćuje naše mogućnosti za stvaranje novih ideja. Ona govori o različitim mogućnostima, a ne o nedostacima.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Integrisano obrazovanje</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podrazumijeva stvaranje novih i različitih odgojno – obrazovnih alternativa za učenike sa preprekama u učenju i učešću. Integracija je zajedničko obrazovanje i vaspitanje učenika sa preprekama u učenju i učešću i ostalih učenika bez takvih prepreka u rednovim školama. U stalnoj komunikaciji djeca sa preprekama u učenju i učešću imaju priliku biti prihvaćeni, poboljšati sliku o sebi, usvojiti tolerantnije načine reagovanja u interpersonalnim reakcijama.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Fizička integracija</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je uključivanje učenika sa preprekama u učenju i učešću u redovnu školu, pri čemu komunikacija i interakcija sa ostalim učenicima nisu nužne.</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b/>
          <w:bCs/>
          <w:color w:val="222222"/>
          <w:sz w:val="24"/>
          <w:szCs w:val="24"/>
          <w:lang w:eastAsia="bs-Latn-BA"/>
        </w:rPr>
        <w:t>Funkcionalna integracija</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podrazumijeva što manju distancu između djece sa preprekama u učenju i učešću i ostale djece u redovnoj školi. Označava zajedničko realizovanje odgojno – obrazovnih aktivnosti uz poučavanje i korištenje prostora i opreme.</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b/>
          <w:bCs/>
          <w:color w:val="222222"/>
          <w:sz w:val="24"/>
          <w:szCs w:val="24"/>
          <w:lang w:eastAsia="bs-Latn-BA"/>
        </w:rPr>
        <w:t>Socijalna integracija</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je fizička i funkcionalna integracija, uz što češće povezivanje kontakata i interakcije djece sa preprekama u učenju i učešću i ostalih učenika u redovnoj školi.</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color w:val="222222"/>
          <w:sz w:val="24"/>
          <w:szCs w:val="24"/>
          <w:lang w:eastAsia="bs-Latn-BA"/>
        </w:rPr>
        <w:t>Integracija u najširem smislu podrazumijeva spajanje svih učenika u funkcionalnu cjelinu. To je povezivanje obrazovnih i odgojnih ciljeva, sadržaja i metoda rada, djelovanja nastavnog i ostalog školskog osoblja, društvene podrške, kreatora obrazovne politike, porodice, zainteresovanih naučnih i stručnih institucija, nevladinih organizacija u čijem fokusu su djeca i mladi.</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Edukacijska integracija</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 xml:space="preserve">podrazumijeva brojne organizacione oblike i alternativne varijante, kao što su najmanje restriktivna okolina ili alternativa, rad osnovnih škola po prilagođenim odgojno – obrazovnim programima ili integracija na individualnoj osnovi. Glavna razlika </w:t>
      </w:r>
      <w:r w:rsidRPr="008A4F13">
        <w:rPr>
          <w:rFonts w:ascii="Times New Roman" w:eastAsia="Times New Roman" w:hAnsi="Times New Roman" w:cs="Times New Roman"/>
          <w:color w:val="222222"/>
          <w:sz w:val="24"/>
          <w:szCs w:val="24"/>
          <w:lang w:eastAsia="bs-Latn-BA"/>
        </w:rPr>
        <w:lastRenderedPageBreak/>
        <w:t>između integracije i inkluzije je u tome što se u okviru koncepta integracije zahtijeva da se djeca sa posebnim potrebama i sva ostala prilagode postojećoj školi i da se u njoj socio – pedagoški integrišu, a inkluzija podrazumijeva promjene u školi kako bi ona bila dostupna svim učenicima i zadovoljavala njihove obrazovne potrebe, te dalje razvijala njihove sposobnosti i potencijale do ličnih maksimuma.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Ekskluzivno obrazovanje</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podrazumijeva različite pritiske na učenike, kao što su disciplinsko isključivanje, premještaji u druga odjeljenja / škole, udaljavanje sa časa, nerazumijevanje sadržaja, omalovažavanje, zanemarivanje i vrijeđanje učenika, kažnjavanje, situacije u kojima se učenik osjeća ponižen i neprihvaćen, doživljavanje školskog neuspjeha, te ostali oblici privremenih i dugotrajnih pritisaka koji stoje na putu potpunog učešća učenika u učenju, komunikaciji i cjelokupnom životu i radu u školi. Smanjivanje pritisaka je razvijanje inkluzije.</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Osnovne odrednice inkluzivne nastave:</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1.</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Ravnopravno učešće u redovnoj nastavi one škole koju bi učenici pohađali da nemaju prepreke u učenju i učešću</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2.</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Obrazovanje i vaspitanje u odgovarajućem razredu redovne škole svih učenika</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3.</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Participacija svih učenika u procesu sticanja znanja, usavršavanja vještina, formiranja navika, razvijanju sposobnosti osjećanja i volje u redovnoj nastavi s obzirom na individualne potencijale</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4.</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Uključivanje učenika sa poteškoćama u učenju i učešću u redovnu nastavu i vannastavne aktivnosti, kulturne manifestacije, izlete i sl</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5.</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Isti raspored časova za sve učenike</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6.</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Omogućivanje realizacije programa individualnog učenja u redovnoj nastavi prema profilu učenika</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7.</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Stvaranje prijatne emocionalne atmosfere, ugodnog socijalno – komunikacijskog okruženja i njegovanje prijateljstva</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8.</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Pružanje neophodne dodatne pomoći učenicima sa preprekama u učenju i učešću i ostalim učenicima</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9.</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Permanentno osvješćivanje razumijevanja i prihvatanja ljudskih razlika.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Karakteristike nastave koja nije inkluzivna:</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1.</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Zahtijevanje spremnosti i pripremljenosti djece za pohađanje redovne nastave</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2.</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Zasnivanje nastave na obrazovnom programu jednakom za sve učenike</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3.</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Uključivanje učenika sa preprekama u učenju i učešću u redovnu nastavu bez individualizacije</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4.</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Uključivanje učenika sa preprekama u učenju i učešću u razred koji nije odgovarajući uzrastu</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lastRenderedPageBreak/>
        <w:t>5.</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Omogućivanje dodatne pomoći učenika na izdovjenom / osamljenom mjestu</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6.</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Ravnodušnost prema posebnim obrazovnim i razvojnim potrebama djece i mladih</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7.</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Izdvajanje učenika sa preprekama u učenju i učešću u toku redovne nastave</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8.</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Ugrožavanje sigurnosti i dobrobiti učenika.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 </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Prednosti inkluzivne nastave:</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1.</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Učenici sa preprekama u učenju i učešću su manje usamljeni, otuđeni i manje se osjećaju drugačjiima</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2.</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Socijalno okruženje djeluje psihopedagoški stimulativnije i pozitivnije na razvoj ličnosti i obrazovanje</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3.</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Više prilika za sklapanje prijateljstava bez obzira na to da li imaju prepreke u učenju i učešću ili ne</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4.</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Suradnja nastavnika sa stručnim timom u utvrđivanju individualnih potencijala i oblikovanju profila učenika</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5.</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Redovne škole imaju bolju materijalno – tehničku osnovu za učenje i poučavanje u inkluzivnoj nastavi</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6.</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Roditelji lakše prihvataju uključivanje djeteta sa preprekama u učenju i učešću u inkluzivnu nastavu</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7.</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Učenici sa preprekama u učenju i učešću nakon pohađanja inkluzivne nastave imaju veće šanse za nastavak školovanja</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8.</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Svaki učenik je ravnopravan.</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Nedostaci inkluzivne nastave:</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1.</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Pedagoški je efikasna u obrazovanju i vaspitanju djece i mladih sa lakšim smetanjama</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2.</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U redovnoj školi nisu uklonjene arhitektonske barijere za kretanje</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3.</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Nisu uposleniti ni uvijek dostupni specijalizovani stručnjaci</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4.</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Potrebni napori i dodatna finansijska sredstva za stručno usavršavanje nastavnika</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5.</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Otežano, naporno i profesionalno delikatno planiranje i priprema inkluzivne nastave</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6.</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Složena organizacija odgojno – obrazovnog rada.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Teorijska utemeljenost inkluzivne nastave</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color w:val="222222"/>
          <w:sz w:val="24"/>
          <w:szCs w:val="24"/>
          <w:lang w:eastAsia="bs-Latn-BA"/>
        </w:rPr>
        <w:t>Inkluzivna nastava odvija se u okviru šireg / društvenog i užeg / neposrednog konteksta.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i/>
          <w:iCs/>
          <w:color w:val="222222"/>
          <w:sz w:val="24"/>
          <w:szCs w:val="24"/>
          <w:lang w:eastAsia="bs-Latn-BA"/>
        </w:rPr>
        <w:lastRenderedPageBreak/>
        <w:t>Širi društveni kontekst</w:t>
      </w:r>
      <w:r w:rsidRPr="00FD464B">
        <w:rPr>
          <w:rFonts w:ascii="Times New Roman" w:eastAsia="Times New Roman" w:hAnsi="Times New Roman" w:cs="Times New Roman"/>
          <w:i/>
          <w:iCs/>
          <w:color w:val="222222"/>
          <w:sz w:val="24"/>
          <w:szCs w:val="24"/>
          <w:lang w:eastAsia="bs-Latn-BA"/>
        </w:rPr>
        <w:t> </w:t>
      </w:r>
      <w:r w:rsidRPr="008A4F13">
        <w:rPr>
          <w:rFonts w:ascii="Times New Roman" w:eastAsia="Times New Roman" w:hAnsi="Times New Roman" w:cs="Times New Roman"/>
          <w:color w:val="222222"/>
          <w:sz w:val="24"/>
          <w:szCs w:val="24"/>
          <w:lang w:eastAsia="bs-Latn-BA"/>
        </w:rPr>
        <w:t>– inkluzivno društvo: Inkluzivna zajednica, socijalne, zdravstvene, upravne i kulturne institucije, humanitarne i edukativne nevladine organizacije, vrijednosni sistemi i civilizacijski dometi cjelokupnog društva.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i/>
          <w:iCs/>
          <w:color w:val="222222"/>
          <w:sz w:val="24"/>
          <w:szCs w:val="24"/>
          <w:lang w:eastAsia="bs-Latn-BA"/>
        </w:rPr>
        <w:t>Uži neposredni kontekst – pedagoški kontekst:</w:t>
      </w:r>
      <w:r w:rsidRPr="00FD464B">
        <w:rPr>
          <w:rFonts w:ascii="Times New Roman" w:eastAsia="Times New Roman" w:hAnsi="Times New Roman" w:cs="Times New Roman"/>
          <w:i/>
          <w:iCs/>
          <w:color w:val="222222"/>
          <w:sz w:val="24"/>
          <w:szCs w:val="24"/>
          <w:lang w:eastAsia="bs-Latn-BA"/>
        </w:rPr>
        <w:t> </w:t>
      </w:r>
      <w:r w:rsidRPr="008A4F13">
        <w:rPr>
          <w:rFonts w:ascii="Times New Roman" w:eastAsia="Times New Roman" w:hAnsi="Times New Roman" w:cs="Times New Roman"/>
          <w:color w:val="222222"/>
          <w:sz w:val="24"/>
          <w:szCs w:val="24"/>
          <w:lang w:eastAsia="bs-Latn-BA"/>
        </w:rPr>
        <w:t>Inkluzivna škola, inkluzivno obrazovanje, inkluzivno vaspitanje.</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Teorijska razmatranja društvenog konteksta inkluzivne nastave:</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Socijalna i obrazovna isključenost je karakteristična za djecu i mlade potlačenih, segregiranih i obespravljenih slojeva društva. Veliki broj tih pojedinaca nije uključen u društvene tokove ni u organizovani odgojno – obrazovni proces. Jedna od ciljnih vrijednosti inkluzivne nastave je socijalizacija individualiteta. Potpuno razvijen individuum je izvršenje potpuno razvijenog društva.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Učesnici inkluzivne nastave:</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Učenici sa preprekama u učenju i učešću, daroviti i talentovani učenici, svi ostali učenici, nastavnici.</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Učenici sa preprekama u učenju i učešću u inkluzivnoj nastavi:</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i/>
          <w:iCs/>
          <w:color w:val="222222"/>
          <w:sz w:val="24"/>
          <w:szCs w:val="24"/>
          <w:lang w:eastAsia="bs-Latn-BA"/>
        </w:rPr>
        <w:t>Bolest</w:t>
      </w:r>
      <w:r w:rsidRPr="00FD464B">
        <w:rPr>
          <w:rFonts w:ascii="Times New Roman" w:eastAsia="Times New Roman" w:hAnsi="Times New Roman" w:cs="Times New Roman"/>
          <w:i/>
          <w:iCs/>
          <w:color w:val="222222"/>
          <w:sz w:val="24"/>
          <w:szCs w:val="24"/>
          <w:lang w:eastAsia="bs-Latn-BA"/>
        </w:rPr>
        <w:t> </w:t>
      </w:r>
      <w:r w:rsidRPr="008A4F13">
        <w:rPr>
          <w:rFonts w:ascii="Times New Roman" w:eastAsia="Times New Roman" w:hAnsi="Times New Roman" w:cs="Times New Roman"/>
          <w:color w:val="222222"/>
          <w:sz w:val="24"/>
          <w:szCs w:val="24"/>
          <w:lang w:eastAsia="bs-Latn-BA"/>
        </w:rPr>
        <w:t>je manifestacija poremećaja morfološkog / funkcionalnog integriteta živog organizma, a nastaje kao reakcija organizma na oštećenje.</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i/>
          <w:iCs/>
          <w:color w:val="222222"/>
          <w:sz w:val="24"/>
          <w:szCs w:val="24"/>
          <w:lang w:eastAsia="bs-Latn-BA"/>
        </w:rPr>
        <w:t>Poremećaj</w:t>
      </w:r>
      <w:r w:rsidRPr="00FD464B">
        <w:rPr>
          <w:rFonts w:ascii="Times New Roman" w:eastAsia="Times New Roman" w:hAnsi="Times New Roman" w:cs="Times New Roman"/>
          <w:i/>
          <w:iCs/>
          <w:color w:val="222222"/>
          <w:sz w:val="24"/>
          <w:szCs w:val="24"/>
          <w:lang w:eastAsia="bs-Latn-BA"/>
        </w:rPr>
        <w:t> </w:t>
      </w:r>
      <w:r w:rsidRPr="008A4F13">
        <w:rPr>
          <w:rFonts w:ascii="Times New Roman" w:eastAsia="Times New Roman" w:hAnsi="Times New Roman" w:cs="Times New Roman"/>
          <w:color w:val="222222"/>
          <w:sz w:val="24"/>
          <w:szCs w:val="24"/>
          <w:lang w:eastAsia="bs-Latn-BA"/>
        </w:rPr>
        <w:t>je klinički prepoznatljiv skup simptoma i ponašanja duševne patnje i disfunkcije ličnosti. Socijalna devijantnost, bez disfunkcije ličnosti ne spada u ovako definisan mentalni poremećaj. To je tjelesno i mentalno oštećenje koje limitira osobu u životnim aktivnostima i zahtijeva poseban sistem podrške.</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i/>
          <w:iCs/>
          <w:color w:val="222222"/>
          <w:sz w:val="24"/>
          <w:szCs w:val="24"/>
          <w:lang w:eastAsia="bs-Latn-BA"/>
        </w:rPr>
        <w:t>Oštećenje</w:t>
      </w:r>
      <w:r w:rsidRPr="00FD464B">
        <w:rPr>
          <w:rFonts w:ascii="Times New Roman" w:eastAsia="Times New Roman" w:hAnsi="Times New Roman" w:cs="Times New Roman"/>
          <w:i/>
          <w:iCs/>
          <w:color w:val="222222"/>
          <w:sz w:val="24"/>
          <w:szCs w:val="24"/>
          <w:lang w:eastAsia="bs-Latn-BA"/>
        </w:rPr>
        <w:t> </w:t>
      </w:r>
      <w:r w:rsidRPr="008A4F13">
        <w:rPr>
          <w:rFonts w:ascii="Times New Roman" w:eastAsia="Times New Roman" w:hAnsi="Times New Roman" w:cs="Times New Roman"/>
          <w:color w:val="222222"/>
          <w:sz w:val="24"/>
          <w:szCs w:val="24"/>
          <w:lang w:eastAsia="bs-Latn-BA"/>
        </w:rPr>
        <w:t>je svaki gubitak ili nepravilnost psihičke, fiziološke ili anatomske strukture i funkcije. Izražava se kao patološko stanje i pokazuje se na nivou organa.</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i/>
          <w:iCs/>
          <w:color w:val="222222"/>
          <w:sz w:val="24"/>
          <w:szCs w:val="24"/>
          <w:lang w:eastAsia="bs-Latn-BA"/>
        </w:rPr>
        <w:t>Invaliditet</w:t>
      </w:r>
      <w:r w:rsidRPr="00FD464B">
        <w:rPr>
          <w:rFonts w:ascii="Times New Roman" w:eastAsia="Times New Roman" w:hAnsi="Times New Roman" w:cs="Times New Roman"/>
          <w:i/>
          <w:iCs/>
          <w:color w:val="222222"/>
          <w:sz w:val="24"/>
          <w:szCs w:val="24"/>
          <w:lang w:eastAsia="bs-Latn-BA"/>
        </w:rPr>
        <w:t> </w:t>
      </w:r>
      <w:r w:rsidRPr="008A4F13">
        <w:rPr>
          <w:rFonts w:ascii="Times New Roman" w:eastAsia="Times New Roman" w:hAnsi="Times New Roman" w:cs="Times New Roman"/>
          <w:color w:val="222222"/>
          <w:sz w:val="24"/>
          <w:szCs w:val="24"/>
          <w:lang w:eastAsia="bs-Latn-BA"/>
        </w:rPr>
        <w:t>je bilo kakvo ograničenje ili smanjena sposobnost izvođenja neke aktivnosti unutar raspona koji se smatra normalnim.</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i/>
          <w:iCs/>
          <w:color w:val="222222"/>
          <w:sz w:val="24"/>
          <w:szCs w:val="24"/>
          <w:lang w:eastAsia="bs-Latn-BA"/>
        </w:rPr>
        <w:t>Hendikep</w:t>
      </w:r>
      <w:r w:rsidRPr="00FD464B">
        <w:rPr>
          <w:rFonts w:ascii="Times New Roman" w:eastAsia="Times New Roman" w:hAnsi="Times New Roman" w:cs="Times New Roman"/>
          <w:i/>
          <w:iCs/>
          <w:color w:val="222222"/>
          <w:sz w:val="24"/>
          <w:szCs w:val="24"/>
          <w:lang w:eastAsia="bs-Latn-BA"/>
        </w:rPr>
        <w:t> </w:t>
      </w:r>
      <w:r w:rsidRPr="008A4F13">
        <w:rPr>
          <w:rFonts w:ascii="Times New Roman" w:eastAsia="Times New Roman" w:hAnsi="Times New Roman" w:cs="Times New Roman"/>
          <w:color w:val="222222"/>
          <w:sz w:val="24"/>
          <w:szCs w:val="24"/>
          <w:lang w:eastAsia="bs-Latn-BA"/>
        </w:rPr>
        <w:t>– poteškoće pojedinca koje proizilaze iz oštećenja koje ograničava ili sprječava ostvarivanje funkcije koja je normalna za tog pojedinca.</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i/>
          <w:iCs/>
          <w:color w:val="222222"/>
          <w:sz w:val="24"/>
          <w:szCs w:val="24"/>
          <w:lang w:eastAsia="bs-Latn-BA"/>
        </w:rPr>
        <w:t>Smetnja</w:t>
      </w:r>
      <w:r w:rsidRPr="00FD464B">
        <w:rPr>
          <w:rFonts w:ascii="Times New Roman" w:eastAsia="Times New Roman" w:hAnsi="Times New Roman" w:cs="Times New Roman"/>
          <w:i/>
          <w:iCs/>
          <w:color w:val="222222"/>
          <w:sz w:val="24"/>
          <w:szCs w:val="24"/>
          <w:lang w:eastAsia="bs-Latn-BA"/>
        </w:rPr>
        <w:t> </w:t>
      </w:r>
      <w:r w:rsidRPr="008A4F13">
        <w:rPr>
          <w:rFonts w:ascii="Times New Roman" w:eastAsia="Times New Roman" w:hAnsi="Times New Roman" w:cs="Times New Roman"/>
          <w:color w:val="222222"/>
          <w:sz w:val="24"/>
          <w:szCs w:val="24"/>
          <w:lang w:eastAsia="bs-Latn-BA"/>
        </w:rPr>
        <w:t>je posljedica funkcionalnog oštećenja. To je svako ograničenje ili odsustvo funkcije nastalo zbog oštećenja sposobnosti obavljanja pojedinih aktivnosti.</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Klasifikacija vrsta teškoća u učenju i učešću:</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Sljepoća, slabovidnost, gluhoća, nagluhost, tjelesna invalidnost, duševna zaostalost, smetnje u učenju, poremećaji u govoru, poremećaji u ponašanju.</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Učenici sa oštećenjima vida, sluha i govora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i/>
          <w:iCs/>
          <w:color w:val="222222"/>
          <w:sz w:val="24"/>
          <w:szCs w:val="24"/>
          <w:lang w:eastAsia="bs-Latn-BA"/>
        </w:rPr>
        <w:t>Varijante slabovidnosti:</w:t>
      </w:r>
      <w:r w:rsidRPr="00FD464B">
        <w:rPr>
          <w:rFonts w:ascii="Times New Roman" w:eastAsia="Times New Roman" w:hAnsi="Times New Roman" w:cs="Times New Roman"/>
          <w:i/>
          <w:iCs/>
          <w:color w:val="222222"/>
          <w:sz w:val="24"/>
          <w:szCs w:val="24"/>
          <w:lang w:eastAsia="bs-Latn-BA"/>
        </w:rPr>
        <w:t> </w:t>
      </w:r>
      <w:r w:rsidRPr="008A4F13">
        <w:rPr>
          <w:rFonts w:ascii="Times New Roman" w:eastAsia="Times New Roman" w:hAnsi="Times New Roman" w:cs="Times New Roman"/>
          <w:color w:val="222222"/>
          <w:sz w:val="24"/>
          <w:szCs w:val="24"/>
          <w:lang w:eastAsia="bs-Latn-BA"/>
        </w:rPr>
        <w:t>slaba oštrina vida, suženo vidno polje, teškoće u prepoznavanju boja, slaba adaptacija na svjetlo i tamu. Mogu biti uslovljena genetskim faktorima, razvojem oka, stečena oštećenja i ona uzrokovana organskim faktorima.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i/>
          <w:iCs/>
          <w:color w:val="222222"/>
          <w:sz w:val="24"/>
          <w:szCs w:val="24"/>
          <w:lang w:eastAsia="bs-Latn-BA"/>
        </w:rPr>
        <w:t>Oštećenja sluha</w:t>
      </w:r>
      <w:r w:rsidRPr="00FD464B">
        <w:rPr>
          <w:rFonts w:ascii="Times New Roman" w:eastAsia="Times New Roman" w:hAnsi="Times New Roman" w:cs="Times New Roman"/>
          <w:i/>
          <w:iCs/>
          <w:color w:val="222222"/>
          <w:sz w:val="24"/>
          <w:szCs w:val="24"/>
          <w:lang w:eastAsia="bs-Latn-BA"/>
        </w:rPr>
        <w:t> </w:t>
      </w:r>
      <w:r w:rsidRPr="008A4F13">
        <w:rPr>
          <w:rFonts w:ascii="Times New Roman" w:eastAsia="Times New Roman" w:hAnsi="Times New Roman" w:cs="Times New Roman"/>
          <w:color w:val="222222"/>
          <w:sz w:val="24"/>
          <w:szCs w:val="24"/>
          <w:lang w:eastAsia="bs-Latn-BA"/>
        </w:rPr>
        <w:t>uzrokovana su poremećajima perifernog ili centralnog slušnog organa. Uzroci: genetski faktori, infektivne bolesti, virusne bolesti i povrede.</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i/>
          <w:iCs/>
          <w:color w:val="222222"/>
          <w:sz w:val="24"/>
          <w:szCs w:val="24"/>
          <w:lang w:eastAsia="bs-Latn-BA"/>
        </w:rPr>
        <w:t>Oštećenja govora</w:t>
      </w:r>
      <w:r w:rsidRPr="00FD464B">
        <w:rPr>
          <w:rFonts w:ascii="Times New Roman" w:eastAsia="Times New Roman" w:hAnsi="Times New Roman" w:cs="Times New Roman"/>
          <w:i/>
          <w:iCs/>
          <w:color w:val="222222"/>
          <w:sz w:val="24"/>
          <w:szCs w:val="24"/>
          <w:lang w:eastAsia="bs-Latn-BA"/>
        </w:rPr>
        <w:t> </w:t>
      </w:r>
      <w:r w:rsidRPr="008A4F13">
        <w:rPr>
          <w:rFonts w:ascii="Times New Roman" w:eastAsia="Times New Roman" w:hAnsi="Times New Roman" w:cs="Times New Roman"/>
          <w:color w:val="222222"/>
          <w:sz w:val="24"/>
          <w:szCs w:val="24"/>
          <w:lang w:eastAsia="bs-Latn-BA"/>
        </w:rPr>
        <w:t>javljaju se u različitim stepenima, od neupadljivih nepravilnosti do potpunog gubtika govora. Prema receptivnoj pojavnosti poremećen je onaj govor koji je nerazumljiv, nerazgovijetan, neugodan, vizuelno upadljiv, nestandardnih zvukova, naporan, nenormalnog toka i ritma, lingvistički dificijentan, govor koji nije u skladu sa polom, uzrastom i fizičkim karakteristikama govornika. Vrste: alalija, disfazija, zakašnjeli razvoj, poremećaji kao posljedice oštećenja, poremećaji artikulacije, ritma i tempa, poremećaji čitanja, pisanja i računanja. Uzroci: genetski faktori, razvojno anomalijski, povrede i bolesti.</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Tjelesna invalidnost</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se odnosi na različite teškoće tjelesne podrške, motoričkog sistema i sato – motoričkih funkcija.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Učenici sa teškoćama i poremećajima u čitanju, pisanju i učenju osnovnih matematičkih sadržaja</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b/>
          <w:bCs/>
          <w:color w:val="222222"/>
          <w:sz w:val="24"/>
          <w:szCs w:val="24"/>
          <w:lang w:eastAsia="bs-Latn-BA"/>
        </w:rPr>
        <w:t>Razvojna disleksija</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je teškoća u oblasti čitanja. Dijete ne čita tečno, dodaje ili izostavlja slova, sriče, pri pisanju zamjenjuje slova, dobro čuje, ali na nalog da napiše po zvučnosti slična slova miješa ih, često se i govor usporeno razvija.</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color w:val="222222"/>
          <w:sz w:val="24"/>
          <w:szCs w:val="24"/>
          <w:lang w:eastAsia="bs-Latn-BA"/>
        </w:rPr>
        <w:lastRenderedPageBreak/>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b/>
          <w:bCs/>
          <w:color w:val="222222"/>
          <w:sz w:val="24"/>
          <w:szCs w:val="24"/>
          <w:lang w:eastAsia="bs-Latn-BA"/>
        </w:rPr>
        <w:t>Razvojna disgrafija</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je teškoća u oblasti pisanja. Djeca pišu bez margina, redovi su talasasti, ulomljeni, rukopis je neuredan, slova nisu jednake veličine, razmaci nisu ujednačeni, nema pravopisnih grešaka, ni izostavljenih riječi, ali su riječi nečitke.</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b/>
          <w:bCs/>
          <w:color w:val="222222"/>
          <w:sz w:val="24"/>
          <w:szCs w:val="24"/>
          <w:lang w:eastAsia="bs-Latn-BA"/>
        </w:rPr>
        <w:t>Razvojna diskalkulija</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je teškoća u savladavanju matematike, ali govor, čitanje i pisanje su dobri.</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Učenici sa tjelesnim oštećenjima i zdravstvenim smetnjama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Podjela sa funkcionalnog aspekta:</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Tjelesna invalidnost kao posljedica povreda lokomotornog sistema</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Tjelesna invalidnost kao posljedica poremećaja CNS –a</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Tjelesna invalidnost kao posljedica poremećaja PNS – a</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Tjelesna invalidnost kao posljedica hroničnih bolesti i ostalih organskih sistema.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color w:val="222222"/>
          <w:sz w:val="24"/>
          <w:szCs w:val="24"/>
          <w:lang w:eastAsia="bs-Latn-BA"/>
        </w:rPr>
        <w:t>Razlikuju se: mišićne bolesti, anomalije, povrede i bolesti kičme, mali rast, anomalije ekstremiteta, cerebralni motorički poremećaj.</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Nedovoljno mentalno razvijeni đaci:</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Podrazumijeva intelektualno funkcionisanje znatno ispod prosjeka. Manifestuje se u razvojnom razdoblju,a karakteristična je neadekvatnost adaptivnog ponašanja. Mentalna retardacija se dijeli na: laku, umjerenu, tešku i težu. Uzroci: infekcije, intoksikacije, traume, fizičke agensi, metabolizam, prehrana, teže moždane bolesti, prenatalni poremećaji, hromosomske aberacije, okolnosti životne okoline, psihijatrijski poremećaji. Pojedinci teške i teže mentalne retardacije su ekstremno socijalno ovisni, gotovo nesamostalni u elementarnim životnim aktivnostima. Umjereno retardirani mogu naučiti da se oblače, hrane, održavaju higijenu, prilagode porodici i jednostavnim poslovima, pa se smatraju školskim obveznicima i obuhvaćeni su obrazovanjem u specijalnoj školi. Lako mentalno retardirani su sa razvojnim odstupanjima koja se pedagoško – terapeutskim postupcima mogu ublažiti ili otkloniti. Uz specifičnu pomoć mogu participirati u inkluzivnoj nastavi redovne škole. Djeca i mladi sa graničnom mentalnom retardacijom, teškoćama u učenju i blažim smetnjama u razvoju mogu se uključiti u didaktički i stručno – metodički kompetentno organizovan individualizovanu i inkluzivnu nastavu u redovnoj školi.</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Daunov sindrom (mongoloizam)</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je genetski uslovljena smetnja u intelektualnom razvoju djeteta koja se prepoznaje po višestrukoj kombinaciji tjelesnih i mentalnih karakteristika. Fizički simptomi: Okrugla i otraga spljoštena glava, koso postavljene oči sa podočnjacima, mal nos sa niskim korijenom, mala poluotvorena usta sa uvećanim i izbačenim jezikom, kratak i krupan vrat, zubi nepravilnog oblika, kratke i zadebljane noge, ruke i šake, usporeni pokreti, zaostajanje u rastu, uvećana težina, dubok i hrapav glas. Mentalni simptomi: Nestabilna i površna pažnja, slaba motivacija za učenje, niska razvijenost mentalnih sposobnosti, teško shvatanje pravila i govornih poruka, oskudan rječnik, isprekidane i nepotpune rečenice, govorni poremećaji, nemogućnost transfera naučenog u novim situacijama.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Autizam</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je složen razvojni i komunikacijski poremećaj. Kod djece sa autizmom postoje patogeni faktori predstavljeni specifičnim kognitivnim deficitom koji se sastoji u nemogućnosti prepoznavanja osjećajnih reakcija na licu majke. 4 kriterijuma: pojava prije 30. mjeseca, oštećenje socijalnog razvoja, odgođen i izmijenjen razvoj jezika i govora, insistiranje na jednoličnosti.</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Učenici sa poremećajima u ponašanju:</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Najčešće su kombinacija emocionalnih poremećaja, socijalne zapuštenosti, psihičkih poremećaja i drugih razvojnih teškoća.</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color w:val="222222"/>
          <w:sz w:val="24"/>
          <w:szCs w:val="24"/>
          <w:lang w:eastAsia="bs-Latn-BA"/>
        </w:rPr>
        <w:lastRenderedPageBreak/>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b/>
          <w:bCs/>
          <w:color w:val="222222"/>
          <w:sz w:val="24"/>
          <w:szCs w:val="24"/>
          <w:lang w:eastAsia="bs-Latn-BA"/>
        </w:rPr>
        <w:t>Šira grupa oblika ponašanja (kompleksni sindromi):</w:t>
      </w:r>
    </w:p>
    <w:p w:rsidR="008A4F13" w:rsidRPr="008A4F13" w:rsidRDefault="008A4F13" w:rsidP="00FD464B">
      <w:pPr>
        <w:shd w:val="clear" w:color="auto" w:fill="FFFFFF"/>
        <w:spacing w:before="100" w:beforeAutospacing="1" w:after="100" w:afterAutospacing="1" w:line="240" w:lineRule="auto"/>
        <w:ind w:left="1080"/>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1.</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b/>
          <w:bCs/>
          <w:color w:val="222222"/>
          <w:sz w:val="24"/>
          <w:szCs w:val="24"/>
          <w:lang w:eastAsia="bs-Latn-BA"/>
        </w:rPr>
        <w:t>Nekontrolisano ponašanje –</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agresivno, eksternalizovano</w:t>
      </w:r>
    </w:p>
    <w:p w:rsidR="008A4F13" w:rsidRPr="008A4F13" w:rsidRDefault="008A4F13" w:rsidP="00FD464B">
      <w:pPr>
        <w:shd w:val="clear" w:color="auto" w:fill="FFFFFF"/>
        <w:spacing w:before="100" w:beforeAutospacing="1" w:after="100" w:afterAutospacing="1" w:line="240" w:lineRule="auto"/>
        <w:ind w:left="1080"/>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2.</w:t>
      </w: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b/>
          <w:bCs/>
          <w:color w:val="222222"/>
          <w:sz w:val="24"/>
          <w:szCs w:val="24"/>
          <w:lang w:eastAsia="bs-Latn-BA"/>
        </w:rPr>
        <w:t>Prekontrolisano ponašanje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oprečujuće, internalizirajuće, sramežljivo, tjeskobno, poremećaji ličnosti.</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b/>
          <w:bCs/>
          <w:color w:val="222222"/>
          <w:sz w:val="24"/>
          <w:szCs w:val="24"/>
          <w:lang w:eastAsia="bs-Latn-BA"/>
        </w:rPr>
        <w:t>Uža grupa oblika ponašanja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specijalni sindromi: Agresivnost, delikventnost, hiperaktivnost, shizoidnost, strašljivost, depresivnost, socijalna zaostalost, somatske pritužbe, seksualni problemi, problemi sazrijevanja, nekomunikativnost, prisilno ponašanje, problemi spavanja.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color w:val="222222"/>
          <w:sz w:val="24"/>
          <w:szCs w:val="24"/>
          <w:lang w:eastAsia="bs-Latn-BA"/>
        </w:rPr>
        <w:t>Česta smetnja kod društveno neprilagođenih oblika ponašanja je anksioznost – dugotrajno osjećanje uznemirenosti i napetosti koja se javlja kao subjektivna reakcija na doživljaj opasnosti. U osnovi anksioznosti nalazi se dugotrajna depresija. Može biti kombinovana sa agresijom, kompulzivnom dezorijentacijom i drugim smetnjama u ponašanju što izaziva potrebu individualizacije učenja uz obezbjeđivanje iskustva uspjeha u rješavanju diferenciranih zadataka u inkluzivnoj nastavi, empatičnu podršku nastavnika i odjeljenja, te savjetodavni psihopedagoški rad i tretman kliničkog psihologa i pedijatra.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color w:val="222222"/>
          <w:sz w:val="24"/>
          <w:szCs w:val="24"/>
          <w:lang w:eastAsia="bs-Latn-BA"/>
        </w:rPr>
        <w:t>Anksioznost se nalazi u osnovi</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i/>
          <w:iCs/>
          <w:color w:val="222222"/>
          <w:sz w:val="24"/>
          <w:szCs w:val="24"/>
          <w:lang w:eastAsia="bs-Latn-BA"/>
        </w:rPr>
        <w:t>kompulzivne dezorijentacije</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a najčešća tri tipa su:</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color w:val="222222"/>
          <w:sz w:val="24"/>
          <w:szCs w:val="24"/>
          <w:lang w:eastAsia="bs-Latn-BA"/>
        </w:rPr>
        <w:t>1.      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Anksiozna dezorijentacija – polugodišnje prisustvo anksioznosti, pretjerane mišićne napetosti, autonomne hiperaktivnosti i negativne koncentracije</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color w:val="222222"/>
          <w:sz w:val="24"/>
          <w:szCs w:val="24"/>
          <w:lang w:eastAsia="bs-Latn-BA"/>
        </w:rPr>
        <w:t>2.      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Neobuzdana kompulzivna anksioznost ima stalno prisutnu anksioznost koja nije jasno povezana sa specifičnom situacijom / objektom, povezana je sa osjećanjem stalno prijeteće katastrofe ili zle sudbine.</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color w:val="222222"/>
          <w:sz w:val="24"/>
          <w:szCs w:val="24"/>
          <w:lang w:eastAsia="bs-Latn-BA"/>
        </w:rPr>
        <w:t>3.      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Fobična dezorijentiranost je nenormalno, opsjednuto i dezorijentirano ponašanje izazvano izraženim strahom koji je iracionalan. Takvo ponašanje izazvano je strahom neproporcionalnim moćima samokontrole.</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color w:val="222222"/>
          <w:sz w:val="24"/>
          <w:szCs w:val="24"/>
          <w:lang w:eastAsia="bs-Latn-BA"/>
        </w:rPr>
        <w:t>Hiperaktivnost je smetnja u ponašanju učenika, prepoznatljiva po suvišnim, naglim ponavljanjem pokreta udova, glave i tijela koje pojedinac ne može kontrolisati. Podrazumijeva smanjenu svjesnu kontrolu izraženih, dezorganiziranih pokreta.</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color w:val="222222"/>
          <w:sz w:val="24"/>
          <w:szCs w:val="24"/>
          <w:lang w:eastAsia="bs-Latn-BA"/>
        </w:rPr>
        <w:t>Agresija je bilo koja forma ponašanja koja ima namjeru da povrijedi drugu osobu, sebe ili neki objekt. Razlikuju se instrumentalna agresija koja je usmjerena na ostvarenje cilja i neprijateljska koja je usmjerena na povredu ili uništenje žrtve. 4 tipa agresivnog ponašanja: inicijatori, agresivni odgovori, pasivna žrtva i neutralni.</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color w:val="222222"/>
          <w:sz w:val="24"/>
          <w:szCs w:val="24"/>
          <w:lang w:eastAsia="bs-Latn-BA"/>
        </w:rPr>
        <w:t>Strategije prevencije i otklanjanja agresivnog ponašanja: afirmacija kroz radno – stvaralačko angažovanje, savjetodavni razgovori, jačanje samoefikasnosti i samokontrole.</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Učenici sa specifičnim poremećajima psihičkog razvoja:</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Poremećaji govora i jezika, poremećaji školskih vještina, poremećaji motornih funkcija, mješoviti specifični razvojni poremećaji, pervezivni govorni poremećaji, nespecifikovani psihički poremećaji. Karakteriše ih rani početak bez perioda normalnog razvoja, nezrelost / nerazvijenost ili zaostajanje u razvoju funkcija povezanih sa biološkim sazrijevanjem CNS – a. Nerazvijenost se smanjuje sa uzrastom djeteta, iako manji deficiti često ostaju i tokom odrasle dobi.</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Kognitivni stil</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 xml:space="preserve">je karakterističan način shvatanja stvarnosti i ponašanja prema njoj. Obuhvata tri aspekta: način primanja utisaka, način objedinjavanja utisaka i način reagovanja na utiske. </w:t>
      </w:r>
      <w:r w:rsidRPr="008A4F13">
        <w:rPr>
          <w:rFonts w:ascii="Times New Roman" w:eastAsia="Times New Roman" w:hAnsi="Times New Roman" w:cs="Times New Roman"/>
          <w:color w:val="222222"/>
          <w:sz w:val="24"/>
          <w:szCs w:val="24"/>
          <w:lang w:eastAsia="bs-Latn-BA"/>
        </w:rPr>
        <w:lastRenderedPageBreak/>
        <w:t>Obuhvata percepciju, intelektualne procese i osobine ličnosti, podložan je uticaju kulture, pola i tipa edukacije.</w:t>
      </w:r>
    </w:p>
    <w:p w:rsidR="008A4F13" w:rsidRPr="008A4F13"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Specifične smetnje učenja / razvojni poremećaji</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su intrapsihičke prepreke koje otežavaju uspjeh. To su:</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Razvojna disgnozija – teškoća u opažanju, čitanju, pisanju, prostornoj orijentaciji i ponašanju.</w:t>
      </w:r>
    </w:p>
    <w:p w:rsidR="008A4F13" w:rsidRPr="008A4F13" w:rsidRDefault="008A4F13" w:rsidP="00FD464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color w:val="222222"/>
          <w:sz w:val="24"/>
          <w:szCs w:val="24"/>
          <w:lang w:eastAsia="bs-Latn-BA"/>
        </w:rPr>
        <w:t>-         </w:t>
      </w:r>
      <w:r w:rsidRPr="00FD464B">
        <w:rPr>
          <w:rFonts w:ascii="Times New Roman" w:eastAsia="Times New Roman" w:hAnsi="Times New Roman" w:cs="Times New Roman"/>
          <w:color w:val="222222"/>
          <w:sz w:val="24"/>
          <w:szCs w:val="24"/>
          <w:lang w:eastAsia="bs-Latn-BA"/>
        </w:rPr>
        <w:t> </w:t>
      </w:r>
      <w:r w:rsidRPr="008A4F13">
        <w:rPr>
          <w:rFonts w:ascii="Times New Roman" w:eastAsia="Times New Roman" w:hAnsi="Times New Roman" w:cs="Times New Roman"/>
          <w:color w:val="222222"/>
          <w:sz w:val="24"/>
          <w:szCs w:val="24"/>
          <w:lang w:eastAsia="bs-Latn-BA"/>
        </w:rPr>
        <w:t>Razvojna konstruktivna dispraksija – djeca sa zakašnjenjem nauče da se zakopčaju, vežu pertle i koordinacija pokreta im je slaba. Obično pišu disgrafično i imaju teškoće u savladavanju matematičkih operacija. Obično su usamljena i neujednačenog raspoloženja.</w:t>
      </w:r>
    </w:p>
    <w:p w:rsidR="008A4F13" w:rsidRPr="00FD464B" w:rsidRDefault="008A4F13"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8A4F13">
        <w:rPr>
          <w:rFonts w:ascii="Times New Roman" w:eastAsia="Times New Roman" w:hAnsi="Times New Roman" w:cs="Times New Roman"/>
          <w:b/>
          <w:bCs/>
          <w:color w:val="222222"/>
          <w:sz w:val="24"/>
          <w:szCs w:val="24"/>
          <w:lang w:eastAsia="bs-Latn-BA"/>
        </w:rPr>
        <w:t>Položaj učenika sa poteškoćama u učenju i učešću u inkluzivnoj nastavi</w:t>
      </w:r>
      <w:r w:rsidRPr="00FD464B">
        <w:rPr>
          <w:rFonts w:ascii="Times New Roman" w:eastAsia="Times New Roman" w:hAnsi="Times New Roman" w:cs="Times New Roman"/>
          <w:b/>
          <w:bCs/>
          <w:color w:val="222222"/>
          <w:sz w:val="24"/>
          <w:szCs w:val="24"/>
          <w:lang w:eastAsia="bs-Latn-BA"/>
        </w:rPr>
        <w:t> </w:t>
      </w:r>
      <w:r w:rsidRPr="008A4F13">
        <w:rPr>
          <w:rFonts w:ascii="Times New Roman" w:eastAsia="Times New Roman" w:hAnsi="Times New Roman" w:cs="Times New Roman"/>
          <w:color w:val="222222"/>
          <w:sz w:val="24"/>
          <w:szCs w:val="24"/>
          <w:lang w:eastAsia="bs-Latn-BA"/>
        </w:rPr>
        <w:t>je povoljniji nego u nastavi u specijalnoj školi ako su obezbijeđeni sljedeći uslovi: materijalne, organizacione i kadrovske pretpostavke za inkluzivnu nastavu, školsko osoblje, učenici, njihovi roditelji i lokalna društvena sredina prihvataju učenika sa preprekama u učenju i učešću</w:t>
      </w:r>
      <w:r w:rsidR="00FD464B" w:rsidRPr="00FD464B">
        <w:rPr>
          <w:rFonts w:ascii="Times New Roman" w:eastAsia="Times New Roman" w:hAnsi="Times New Roman" w:cs="Times New Roman"/>
          <w:color w:val="222222"/>
          <w:sz w:val="24"/>
          <w:szCs w:val="24"/>
          <w:lang w:eastAsia="bs-Latn-BA"/>
        </w:rPr>
        <w:t>, uključivanjem u inkluzivnu nastavu niša ne gube u stimulisanju psihofizičkog razvoja i odgojno – obrazovnog raa. U inkluzivnoj nastavi se predviđaju i sprječavaju svi rizici i neželjene posljedice u učenju i učešću učenika sa smetnjama u razvoju, darovitih i svih ostalih.</w:t>
      </w:r>
    </w:p>
    <w:p w:rsidR="00FD464B" w:rsidRPr="00FD464B" w:rsidRDefault="00FD464B" w:rsidP="00FD464B">
      <w:pPr>
        <w:shd w:val="clear" w:color="auto" w:fill="FFFFFF"/>
        <w:spacing w:after="0" w:line="240" w:lineRule="auto"/>
        <w:jc w:val="both"/>
        <w:rPr>
          <w:rFonts w:ascii="Times New Roman" w:eastAsia="Times New Roman" w:hAnsi="Times New Roman" w:cs="Times New Roman"/>
          <w:b/>
          <w:color w:val="222222"/>
          <w:sz w:val="24"/>
          <w:szCs w:val="24"/>
          <w:lang w:eastAsia="bs-Latn-BA"/>
        </w:rPr>
      </w:pPr>
    </w:p>
    <w:p w:rsidR="00FD464B" w:rsidRPr="00FD464B" w:rsidRDefault="00FD464B" w:rsidP="00FD464B">
      <w:pPr>
        <w:shd w:val="clear" w:color="auto" w:fill="FFFFFF"/>
        <w:spacing w:after="0" w:line="240" w:lineRule="auto"/>
        <w:jc w:val="both"/>
        <w:rPr>
          <w:rFonts w:ascii="Times New Roman" w:eastAsia="Times New Roman" w:hAnsi="Times New Roman" w:cs="Times New Roman"/>
          <w:b/>
          <w:color w:val="222222"/>
          <w:sz w:val="24"/>
          <w:szCs w:val="24"/>
          <w:lang w:eastAsia="bs-Latn-BA"/>
        </w:rPr>
      </w:pPr>
      <w:r w:rsidRPr="00FD464B">
        <w:rPr>
          <w:rFonts w:ascii="Times New Roman" w:eastAsia="Times New Roman" w:hAnsi="Times New Roman" w:cs="Times New Roman"/>
          <w:b/>
          <w:color w:val="222222"/>
          <w:sz w:val="24"/>
          <w:szCs w:val="24"/>
          <w:lang w:eastAsia="bs-Latn-BA"/>
        </w:rPr>
        <w:t xml:space="preserve">DAROVITI I TALENTOVANI </w:t>
      </w:r>
    </w:p>
    <w:p w:rsidR="00FD464B" w:rsidRPr="00FD464B" w:rsidRDefault="00FD464B" w:rsidP="00FD464B">
      <w:pPr>
        <w:shd w:val="clear" w:color="auto" w:fill="FFFFFF"/>
        <w:spacing w:after="0" w:line="240" w:lineRule="auto"/>
        <w:jc w:val="both"/>
        <w:rPr>
          <w:rFonts w:ascii="Times New Roman" w:eastAsia="Times New Roman" w:hAnsi="Times New Roman" w:cs="Times New Roman"/>
          <w:b/>
          <w:color w:val="222222"/>
          <w:sz w:val="24"/>
          <w:szCs w:val="24"/>
          <w:lang w:eastAsia="bs-Latn-BA"/>
        </w:rPr>
      </w:pPr>
    </w:p>
    <w:p w:rsidR="00FD464B" w:rsidRPr="00FD464B" w:rsidRDefault="00FD464B"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r w:rsidRPr="00FD464B">
        <w:rPr>
          <w:rFonts w:ascii="Times New Roman" w:eastAsia="Times New Roman" w:hAnsi="Times New Roman" w:cs="Times New Roman"/>
          <w:b/>
          <w:color w:val="222222"/>
          <w:sz w:val="24"/>
          <w:szCs w:val="24"/>
          <w:lang w:eastAsia="bs-Latn-BA"/>
        </w:rPr>
        <w:t xml:space="preserve">Darovit </w:t>
      </w:r>
      <w:r w:rsidRPr="00FD464B">
        <w:rPr>
          <w:rFonts w:ascii="Times New Roman" w:eastAsia="Times New Roman" w:hAnsi="Times New Roman" w:cs="Times New Roman"/>
          <w:color w:val="222222"/>
          <w:sz w:val="24"/>
          <w:szCs w:val="24"/>
          <w:lang w:eastAsia="bs-Latn-BA"/>
        </w:rPr>
        <w:t xml:space="preserve">je učenik kojem natprosječne intelektualne sposobnosti i ostale karakteristike ličnosti omogućuju da kroz duže vrijeme postiže iznadprosječne rezultate u svojim aktivinostima i u nastavi svih predmeta također. </w:t>
      </w:r>
    </w:p>
    <w:p w:rsidR="00FD464B" w:rsidRPr="00FD464B" w:rsidRDefault="00FD464B" w:rsidP="00FD464B">
      <w:pPr>
        <w:shd w:val="clear" w:color="auto" w:fill="FFFFFF"/>
        <w:spacing w:after="0" w:line="240" w:lineRule="auto"/>
        <w:jc w:val="both"/>
        <w:rPr>
          <w:rFonts w:ascii="Times New Roman" w:eastAsia="Times New Roman" w:hAnsi="Times New Roman" w:cs="Times New Roman"/>
          <w:color w:val="222222"/>
          <w:sz w:val="24"/>
          <w:szCs w:val="24"/>
          <w:lang w:eastAsia="bs-Latn-BA"/>
        </w:rPr>
      </w:pPr>
    </w:p>
    <w:p w:rsidR="00FD464B" w:rsidRPr="00FD464B" w:rsidRDefault="00FD464B" w:rsidP="00FD464B">
      <w:pPr>
        <w:shd w:val="clear" w:color="auto" w:fill="FFFFFF"/>
        <w:spacing w:after="0" w:line="240" w:lineRule="auto"/>
        <w:ind w:left="708" w:hanging="708"/>
        <w:jc w:val="both"/>
        <w:rPr>
          <w:rFonts w:ascii="Times New Roman" w:eastAsia="Times New Roman" w:hAnsi="Times New Roman" w:cs="Times New Roman"/>
          <w:color w:val="222222"/>
          <w:sz w:val="24"/>
          <w:szCs w:val="24"/>
          <w:lang w:eastAsia="bs-Latn-BA"/>
        </w:rPr>
      </w:pPr>
      <w:r w:rsidRPr="00FD464B">
        <w:rPr>
          <w:rFonts w:ascii="Times New Roman" w:eastAsia="Times New Roman" w:hAnsi="Times New Roman" w:cs="Times New Roman"/>
          <w:b/>
          <w:color w:val="222222"/>
          <w:sz w:val="24"/>
          <w:szCs w:val="24"/>
          <w:lang w:eastAsia="bs-Latn-BA"/>
        </w:rPr>
        <w:t xml:space="preserve">Talentovan </w:t>
      </w:r>
      <w:r w:rsidRPr="00FD464B">
        <w:rPr>
          <w:rFonts w:ascii="Times New Roman" w:eastAsia="Times New Roman" w:hAnsi="Times New Roman" w:cs="Times New Roman"/>
          <w:color w:val="222222"/>
          <w:sz w:val="24"/>
          <w:szCs w:val="24"/>
          <w:lang w:eastAsia="bs-Latn-BA"/>
        </w:rPr>
        <w:t>učenik ima izrazito razvijenu određenu sposobnost koja mu omogućuje da u</w:t>
      </w:r>
    </w:p>
    <w:p w:rsidR="00FD464B" w:rsidRPr="00FD464B" w:rsidRDefault="00FD464B" w:rsidP="00FD464B">
      <w:pPr>
        <w:shd w:val="clear" w:color="auto" w:fill="FFFFFF"/>
        <w:spacing w:after="0" w:line="240" w:lineRule="auto"/>
        <w:ind w:left="708" w:hanging="708"/>
        <w:jc w:val="both"/>
        <w:rPr>
          <w:rFonts w:ascii="Times New Roman" w:eastAsia="Times New Roman" w:hAnsi="Times New Roman" w:cs="Times New Roman"/>
          <w:color w:val="222222"/>
          <w:sz w:val="24"/>
          <w:szCs w:val="24"/>
          <w:lang w:eastAsia="bs-Latn-BA"/>
        </w:rPr>
      </w:pPr>
      <w:r w:rsidRPr="00FD464B">
        <w:rPr>
          <w:rFonts w:ascii="Times New Roman" w:eastAsia="Times New Roman" w:hAnsi="Times New Roman" w:cs="Times New Roman"/>
          <w:color w:val="222222"/>
          <w:sz w:val="24"/>
          <w:szCs w:val="24"/>
          <w:lang w:eastAsia="bs-Latn-BA"/>
        </w:rPr>
        <w:t>području svoje talentovanosti trajno postiže natprosječne rezultate. Specifična je jer se odnosi</w:t>
      </w:r>
    </w:p>
    <w:p w:rsidR="00FD464B" w:rsidRPr="00FD464B" w:rsidRDefault="00FD464B" w:rsidP="00FD464B">
      <w:pPr>
        <w:shd w:val="clear" w:color="auto" w:fill="FFFFFF"/>
        <w:spacing w:after="0" w:line="240" w:lineRule="auto"/>
        <w:ind w:left="708" w:hanging="708"/>
        <w:jc w:val="both"/>
        <w:rPr>
          <w:rFonts w:ascii="Times New Roman" w:eastAsia="Times New Roman" w:hAnsi="Times New Roman" w:cs="Times New Roman"/>
          <w:color w:val="222222"/>
          <w:sz w:val="24"/>
          <w:szCs w:val="24"/>
          <w:lang w:eastAsia="bs-Latn-BA"/>
        </w:rPr>
      </w:pPr>
      <w:r w:rsidRPr="00FD464B">
        <w:rPr>
          <w:rFonts w:ascii="Times New Roman" w:eastAsia="Times New Roman" w:hAnsi="Times New Roman" w:cs="Times New Roman"/>
          <w:color w:val="222222"/>
          <w:sz w:val="24"/>
          <w:szCs w:val="24"/>
          <w:lang w:eastAsia="bs-Latn-BA"/>
        </w:rPr>
        <w:t xml:space="preserve">na određenu oblast stvaralaštva. </w:t>
      </w:r>
    </w:p>
    <w:p w:rsidR="00FD464B" w:rsidRPr="00FD464B" w:rsidRDefault="00FD464B" w:rsidP="00FD464B">
      <w:pPr>
        <w:shd w:val="clear" w:color="auto" w:fill="FFFFFF"/>
        <w:spacing w:after="0" w:line="240" w:lineRule="auto"/>
        <w:ind w:left="708" w:hanging="708"/>
        <w:jc w:val="both"/>
        <w:rPr>
          <w:rFonts w:ascii="Times New Roman" w:eastAsia="Times New Roman" w:hAnsi="Times New Roman" w:cs="Times New Roman"/>
          <w:color w:val="222222"/>
          <w:sz w:val="24"/>
          <w:szCs w:val="24"/>
          <w:lang w:eastAsia="bs-Latn-BA"/>
        </w:rPr>
      </w:pPr>
      <w:r w:rsidRPr="00FD464B">
        <w:rPr>
          <w:rFonts w:ascii="Times New Roman" w:eastAsia="Times New Roman" w:hAnsi="Times New Roman" w:cs="Times New Roman"/>
          <w:color w:val="222222"/>
          <w:sz w:val="24"/>
          <w:szCs w:val="24"/>
          <w:lang w:eastAsia="bs-Latn-BA"/>
        </w:rPr>
        <w:t>Darovitost i talentovanost se mogu podsticati, podržavati i njegovati u okviru pedagoško –</w:t>
      </w:r>
    </w:p>
    <w:p w:rsidR="00FD464B" w:rsidRPr="00FD464B" w:rsidRDefault="00FD464B" w:rsidP="00FD464B">
      <w:pPr>
        <w:pStyle w:val="NoSpacing"/>
        <w:rPr>
          <w:rFonts w:ascii="Times New Roman" w:hAnsi="Times New Roman" w:cs="Times New Roman"/>
          <w:sz w:val="24"/>
          <w:szCs w:val="24"/>
          <w:lang w:eastAsia="bs-Latn-BA"/>
        </w:rPr>
      </w:pPr>
      <w:r w:rsidRPr="00FD464B">
        <w:rPr>
          <w:rFonts w:ascii="Times New Roman" w:hAnsi="Times New Roman" w:cs="Times New Roman"/>
          <w:sz w:val="24"/>
          <w:szCs w:val="24"/>
          <w:lang w:eastAsia="bs-Latn-BA"/>
        </w:rPr>
        <w:t xml:space="preserve">psihološki utemeljenih i stručno – metodički konkretizovanih programa vježbanja i odgojno – obrazovnog rada. </w:t>
      </w:r>
    </w:p>
    <w:p w:rsidR="00522CAC" w:rsidRDefault="00522CAC" w:rsidP="00FD464B">
      <w:pPr>
        <w:pStyle w:val="NoSpacing"/>
        <w:rPr>
          <w:rFonts w:ascii="Times New Roman" w:hAnsi="Times New Roman" w:cs="Times New Roman"/>
          <w:sz w:val="24"/>
          <w:szCs w:val="24"/>
        </w:rPr>
      </w:pPr>
    </w:p>
    <w:p w:rsidR="00FD464B" w:rsidRDefault="00FD464B" w:rsidP="00FD464B">
      <w:pPr>
        <w:pStyle w:val="NoSpacing"/>
        <w:rPr>
          <w:rFonts w:ascii="Times New Roman" w:hAnsi="Times New Roman" w:cs="Times New Roman"/>
          <w:b/>
          <w:sz w:val="24"/>
          <w:szCs w:val="24"/>
        </w:rPr>
      </w:pPr>
      <w:r>
        <w:rPr>
          <w:rFonts w:ascii="Times New Roman" w:hAnsi="Times New Roman" w:cs="Times New Roman"/>
          <w:b/>
          <w:sz w:val="24"/>
          <w:szCs w:val="24"/>
        </w:rPr>
        <w:t xml:space="preserve">TRODIJELNA TEORIJA SPOSOBNOSTI: </w:t>
      </w:r>
    </w:p>
    <w:p w:rsidR="00FD464B" w:rsidRDefault="00FD464B" w:rsidP="00FD464B">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Analitičke sposobnosti – </w:t>
      </w:r>
      <w:r>
        <w:rPr>
          <w:rFonts w:ascii="Times New Roman" w:hAnsi="Times New Roman" w:cs="Times New Roman"/>
          <w:sz w:val="24"/>
          <w:szCs w:val="24"/>
        </w:rPr>
        <w:t>Svi procesi od uočavanja do rješavanja problema. Mjeri se IQ testovima.</w:t>
      </w:r>
    </w:p>
    <w:p w:rsidR="00FD464B" w:rsidRDefault="00FD464B" w:rsidP="00FD464B">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Kreativne sposobnosti –</w:t>
      </w:r>
      <w:r>
        <w:rPr>
          <w:rFonts w:ascii="Times New Roman" w:hAnsi="Times New Roman" w:cs="Times New Roman"/>
          <w:sz w:val="24"/>
          <w:szCs w:val="24"/>
        </w:rPr>
        <w:t xml:space="preserve"> Neuobičajnost i iznadprosječnost u rješavanju naučnih, tehničkih i umjetničkih problema na nov, fleksibilan način uz visoku motivaciju i volju. </w:t>
      </w:r>
    </w:p>
    <w:p w:rsidR="00FD464B" w:rsidRDefault="00FD464B" w:rsidP="00FD464B">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Praktične sposobnosti –</w:t>
      </w:r>
      <w:r>
        <w:rPr>
          <w:rFonts w:ascii="Times New Roman" w:hAnsi="Times New Roman" w:cs="Times New Roman"/>
          <w:sz w:val="24"/>
          <w:szCs w:val="24"/>
        </w:rPr>
        <w:t xml:space="preserve"> Primjena stečenog i potencijalno raspoloživog u rješavanju praktičnih problema. </w:t>
      </w:r>
    </w:p>
    <w:p w:rsidR="00A13E35" w:rsidRDefault="00A13E35" w:rsidP="00A13E35">
      <w:pPr>
        <w:pStyle w:val="NoSpacing"/>
        <w:ind w:left="720"/>
        <w:rPr>
          <w:rFonts w:ascii="Times New Roman" w:hAnsi="Times New Roman" w:cs="Times New Roman"/>
          <w:sz w:val="24"/>
          <w:szCs w:val="24"/>
        </w:rPr>
      </w:pPr>
    </w:p>
    <w:p w:rsidR="00A13E35" w:rsidRDefault="00FD464B" w:rsidP="00A13E35">
      <w:r w:rsidRPr="00FD464B">
        <w:t xml:space="preserve">GARDNEROVA TEORIJA INTELIGENCIJE </w:t>
      </w:r>
    </w:p>
    <w:p w:rsidR="00A13E35" w:rsidRPr="00A13E35" w:rsidRDefault="00A13E35" w:rsidP="00A13E35">
      <w:pPr>
        <w:pStyle w:val="ListParagraph"/>
        <w:numPr>
          <w:ilvl w:val="0"/>
          <w:numId w:val="3"/>
        </w:numPr>
        <w:rPr>
          <w:rStyle w:val="Emphasis"/>
          <w:rFonts w:ascii="Times New Roman" w:hAnsi="Times New Roman" w:cs="Times New Roman"/>
          <w:b/>
          <w:i w:val="0"/>
          <w:iCs w:val="0"/>
          <w:sz w:val="24"/>
          <w:szCs w:val="24"/>
        </w:rPr>
      </w:pPr>
      <w:r>
        <w:rPr>
          <w:rStyle w:val="Emphasis"/>
          <w:rFonts w:ascii="Times New Roman" w:hAnsi="Times New Roman" w:cs="Times New Roman"/>
          <w:b/>
          <w:i w:val="0"/>
          <w:iCs w:val="0"/>
          <w:sz w:val="24"/>
          <w:szCs w:val="24"/>
        </w:rPr>
        <w:t xml:space="preserve">Verbalno – lingvistička inteligencija – </w:t>
      </w:r>
      <w:r>
        <w:rPr>
          <w:rStyle w:val="Emphasis"/>
          <w:rFonts w:ascii="Times New Roman" w:hAnsi="Times New Roman" w:cs="Times New Roman"/>
          <w:i w:val="0"/>
          <w:iCs w:val="0"/>
          <w:sz w:val="24"/>
          <w:szCs w:val="24"/>
        </w:rPr>
        <w:t xml:space="preserve">Govorno izražavanje, govorna fulentnost, ostali oblici govornog izražavanja: poezija, humor, proza, gramatika, metafore, apstraktno rezonovanje, simboličko mišljenje, pisanje, čitanje. </w:t>
      </w:r>
    </w:p>
    <w:p w:rsidR="00A13E35" w:rsidRPr="00A13E35" w:rsidRDefault="00A13E35" w:rsidP="00A13E35">
      <w:pPr>
        <w:pStyle w:val="ListParagraph"/>
        <w:numPr>
          <w:ilvl w:val="0"/>
          <w:numId w:val="3"/>
        </w:numPr>
        <w:rPr>
          <w:rFonts w:ascii="Times New Roman" w:hAnsi="Times New Roman" w:cs="Times New Roman"/>
          <w:b/>
          <w:sz w:val="24"/>
          <w:szCs w:val="24"/>
        </w:rPr>
      </w:pPr>
      <w:r>
        <w:rPr>
          <w:rStyle w:val="Emphasis"/>
          <w:rFonts w:ascii="Times New Roman" w:hAnsi="Times New Roman" w:cs="Times New Roman"/>
          <w:b/>
          <w:i w:val="0"/>
          <w:iCs w:val="0"/>
          <w:sz w:val="24"/>
          <w:szCs w:val="24"/>
        </w:rPr>
        <w:t>Logičko –</w:t>
      </w:r>
      <w:r>
        <w:rPr>
          <w:rFonts w:ascii="Times New Roman" w:hAnsi="Times New Roman" w:cs="Times New Roman"/>
          <w:sz w:val="24"/>
          <w:szCs w:val="24"/>
        </w:rPr>
        <w:t xml:space="preserve"> </w:t>
      </w:r>
      <w:r>
        <w:rPr>
          <w:rFonts w:ascii="Times New Roman" w:hAnsi="Times New Roman" w:cs="Times New Roman"/>
          <w:b/>
          <w:sz w:val="24"/>
          <w:szCs w:val="24"/>
        </w:rPr>
        <w:t xml:space="preserve">matematička inteligencija </w:t>
      </w:r>
      <w:r>
        <w:rPr>
          <w:rFonts w:ascii="Times New Roman" w:hAnsi="Times New Roman" w:cs="Times New Roman"/>
          <w:sz w:val="24"/>
          <w:szCs w:val="24"/>
        </w:rPr>
        <w:t xml:space="preserve">se povezuje sa naučnim mišljenjem ili induktivnim rezonovanjem. Uključuje sposobnosti prepoznavanja paterna i da se radi </w:t>
      </w:r>
      <w:r>
        <w:rPr>
          <w:rFonts w:ascii="Times New Roman" w:hAnsi="Times New Roman" w:cs="Times New Roman"/>
          <w:sz w:val="24"/>
          <w:szCs w:val="24"/>
        </w:rPr>
        <w:lastRenderedPageBreak/>
        <w:t xml:space="preserve">o apstraktnim simbolima, te da se uočavaju skrivene veze i odnosi između datih podataka i informacija. </w:t>
      </w:r>
    </w:p>
    <w:p w:rsidR="00A13E35" w:rsidRPr="00A13E35" w:rsidRDefault="00A13E35" w:rsidP="00A13E35">
      <w:pPr>
        <w:pStyle w:val="ListParagraph"/>
        <w:numPr>
          <w:ilvl w:val="0"/>
          <w:numId w:val="3"/>
        </w:numPr>
        <w:rPr>
          <w:rStyle w:val="Emphasis"/>
          <w:rFonts w:ascii="Times New Roman" w:hAnsi="Times New Roman" w:cs="Times New Roman"/>
          <w:b/>
          <w:i w:val="0"/>
          <w:iCs w:val="0"/>
          <w:sz w:val="24"/>
          <w:szCs w:val="24"/>
        </w:rPr>
      </w:pPr>
      <w:r>
        <w:rPr>
          <w:rStyle w:val="Emphasis"/>
          <w:rFonts w:ascii="Times New Roman" w:hAnsi="Times New Roman" w:cs="Times New Roman"/>
          <w:b/>
          <w:i w:val="0"/>
          <w:iCs w:val="0"/>
          <w:sz w:val="24"/>
          <w:szCs w:val="24"/>
        </w:rPr>
        <w:t xml:space="preserve">Vizuelno – prostorna – </w:t>
      </w:r>
      <w:r>
        <w:rPr>
          <w:rStyle w:val="Emphasis"/>
          <w:rFonts w:ascii="Times New Roman" w:hAnsi="Times New Roman" w:cs="Times New Roman"/>
          <w:i w:val="0"/>
          <w:iCs w:val="0"/>
          <w:sz w:val="24"/>
          <w:szCs w:val="24"/>
        </w:rPr>
        <w:t xml:space="preserve">likovno izražavanje, crtanje, modeliranje, navigacija, arhitektura. </w:t>
      </w:r>
    </w:p>
    <w:p w:rsidR="00A13E35" w:rsidRPr="00A13E35" w:rsidRDefault="00A13E35" w:rsidP="00A13E35">
      <w:pPr>
        <w:pStyle w:val="ListParagraph"/>
        <w:numPr>
          <w:ilvl w:val="0"/>
          <w:numId w:val="3"/>
        </w:numPr>
        <w:rPr>
          <w:rFonts w:ascii="Times New Roman" w:hAnsi="Times New Roman" w:cs="Times New Roman"/>
          <w:b/>
          <w:sz w:val="24"/>
          <w:szCs w:val="24"/>
        </w:rPr>
      </w:pPr>
      <w:r>
        <w:rPr>
          <w:rStyle w:val="Emphasis"/>
          <w:rFonts w:ascii="Times New Roman" w:hAnsi="Times New Roman" w:cs="Times New Roman"/>
          <w:b/>
          <w:i w:val="0"/>
          <w:iCs w:val="0"/>
          <w:sz w:val="24"/>
          <w:szCs w:val="24"/>
        </w:rPr>
        <w:t>Tjelesno –</w:t>
      </w:r>
      <w:r>
        <w:rPr>
          <w:rFonts w:ascii="Times New Roman" w:hAnsi="Times New Roman" w:cs="Times New Roman"/>
          <w:sz w:val="24"/>
          <w:szCs w:val="24"/>
        </w:rPr>
        <w:t xml:space="preserve"> </w:t>
      </w:r>
      <w:r>
        <w:rPr>
          <w:rFonts w:ascii="Times New Roman" w:hAnsi="Times New Roman" w:cs="Times New Roman"/>
          <w:b/>
          <w:sz w:val="24"/>
          <w:szCs w:val="24"/>
        </w:rPr>
        <w:t xml:space="preserve">kinestetička – </w:t>
      </w:r>
      <w:r>
        <w:rPr>
          <w:rFonts w:ascii="Times New Roman" w:hAnsi="Times New Roman" w:cs="Times New Roman"/>
          <w:sz w:val="24"/>
          <w:szCs w:val="24"/>
        </w:rPr>
        <w:t>spososbnosti korištenja tijela za istraživanje emocija (ples, igre, govor tijela, sport...)</w:t>
      </w:r>
    </w:p>
    <w:p w:rsidR="00A13E35" w:rsidRPr="00A13E35" w:rsidRDefault="00A13E35" w:rsidP="00A13E35">
      <w:pPr>
        <w:pStyle w:val="ListParagraph"/>
        <w:numPr>
          <w:ilvl w:val="0"/>
          <w:numId w:val="3"/>
        </w:numPr>
        <w:rPr>
          <w:rFonts w:ascii="Times New Roman" w:hAnsi="Times New Roman" w:cs="Times New Roman"/>
          <w:b/>
          <w:sz w:val="24"/>
          <w:szCs w:val="24"/>
        </w:rPr>
      </w:pPr>
      <w:r>
        <w:rPr>
          <w:rStyle w:val="Emphasis"/>
          <w:rFonts w:ascii="Times New Roman" w:hAnsi="Times New Roman" w:cs="Times New Roman"/>
          <w:b/>
          <w:i w:val="0"/>
          <w:iCs w:val="0"/>
          <w:sz w:val="24"/>
          <w:szCs w:val="24"/>
        </w:rPr>
        <w:t>Muzičko –</w:t>
      </w:r>
      <w:r>
        <w:rPr>
          <w:rFonts w:ascii="Times New Roman" w:hAnsi="Times New Roman" w:cs="Times New Roman"/>
          <w:sz w:val="24"/>
          <w:szCs w:val="24"/>
        </w:rPr>
        <w:t xml:space="preserve"> </w:t>
      </w:r>
      <w:r>
        <w:rPr>
          <w:rFonts w:ascii="Times New Roman" w:hAnsi="Times New Roman" w:cs="Times New Roman"/>
          <w:b/>
          <w:sz w:val="24"/>
          <w:szCs w:val="24"/>
        </w:rPr>
        <w:t xml:space="preserve">ritmička – </w:t>
      </w:r>
      <w:r>
        <w:rPr>
          <w:rFonts w:ascii="Times New Roman" w:hAnsi="Times New Roman" w:cs="Times New Roman"/>
          <w:sz w:val="24"/>
          <w:szCs w:val="24"/>
        </w:rPr>
        <w:t xml:space="preserve">Prepoznavanje i korištenje ritmičkih i zvukovnih paterna, osjetljivost na zvukove draži u okolini, ljudske glasove i muzičke instrumente. </w:t>
      </w:r>
    </w:p>
    <w:p w:rsidR="00A13E35" w:rsidRPr="00A13E35" w:rsidRDefault="00A13E35" w:rsidP="00A13E35">
      <w:pPr>
        <w:pStyle w:val="ListParagraph"/>
        <w:numPr>
          <w:ilvl w:val="0"/>
          <w:numId w:val="3"/>
        </w:numPr>
        <w:rPr>
          <w:rFonts w:ascii="Times New Roman" w:hAnsi="Times New Roman" w:cs="Times New Roman"/>
          <w:b/>
          <w:sz w:val="24"/>
          <w:szCs w:val="24"/>
        </w:rPr>
      </w:pPr>
      <w:r>
        <w:rPr>
          <w:rStyle w:val="Emphasis"/>
          <w:rFonts w:ascii="Times New Roman" w:hAnsi="Times New Roman" w:cs="Times New Roman"/>
          <w:b/>
          <w:i w:val="0"/>
          <w:iCs w:val="0"/>
          <w:sz w:val="24"/>
          <w:szCs w:val="24"/>
        </w:rPr>
        <w:t xml:space="preserve">Interpersonalna inteligencija </w:t>
      </w:r>
      <w:r>
        <w:rPr>
          <w:rFonts w:ascii="Times New Roman" w:hAnsi="Times New Roman" w:cs="Times New Roman"/>
          <w:sz w:val="24"/>
          <w:szCs w:val="24"/>
        </w:rPr>
        <w:t xml:space="preserve">je sposobnost da se radi i živi u grupi kao i verbalne i neverbalne sposobnosti, prepoznavanja, razumijevanja razlika među osobama u emocijama, raspoloženjima, motivaciji  i namjerama. </w:t>
      </w:r>
    </w:p>
    <w:p w:rsidR="00A13E35" w:rsidRDefault="00A13E35" w:rsidP="00A13E35">
      <w:pPr>
        <w:rPr>
          <w:rFonts w:ascii="Times New Roman" w:hAnsi="Times New Roman" w:cs="Times New Roman"/>
          <w:b/>
          <w:sz w:val="24"/>
          <w:szCs w:val="24"/>
        </w:rPr>
      </w:pPr>
      <w:r>
        <w:rPr>
          <w:rFonts w:ascii="Times New Roman" w:hAnsi="Times New Roman" w:cs="Times New Roman"/>
          <w:b/>
          <w:sz w:val="24"/>
          <w:szCs w:val="24"/>
        </w:rPr>
        <w:t xml:space="preserve">Nastavnik u inkluzivnoj nastavi </w:t>
      </w:r>
    </w:p>
    <w:p w:rsidR="00A13E35" w:rsidRDefault="00A13E35" w:rsidP="00A13E35">
      <w:pPr>
        <w:rPr>
          <w:rFonts w:ascii="Times New Roman" w:hAnsi="Times New Roman" w:cs="Times New Roman"/>
          <w:sz w:val="24"/>
          <w:szCs w:val="24"/>
        </w:rPr>
      </w:pPr>
      <w:r>
        <w:rPr>
          <w:rFonts w:ascii="Times New Roman" w:hAnsi="Times New Roman" w:cs="Times New Roman"/>
          <w:sz w:val="24"/>
          <w:szCs w:val="24"/>
        </w:rPr>
        <w:t xml:space="preserve">Uspješan nastavnik u inkluzivnoj nastavi je onaj sa sljedećim karakteristikama: povoljan sklop osobina ličnosti za nastavničku profesiju, sa izrazitim opštim intelektualnim sposobnostima, emocionalnom i socijalnom inteligencijom i komunikacijskim sposobnostima, ima pedagošku ljubav prema djeci i mladima, profesionalan odnos prema poslu, solidna opšta obrazovanost, opšta stručna obučenost, uže stručna osposobljenost. </w:t>
      </w:r>
    </w:p>
    <w:p w:rsidR="00A13E35" w:rsidRDefault="00A13E35" w:rsidP="00A13E35">
      <w:pPr>
        <w:rPr>
          <w:rFonts w:ascii="Times New Roman" w:hAnsi="Times New Roman" w:cs="Times New Roman"/>
          <w:sz w:val="24"/>
          <w:szCs w:val="24"/>
        </w:rPr>
      </w:pPr>
      <w:r>
        <w:rPr>
          <w:rFonts w:ascii="Times New Roman" w:hAnsi="Times New Roman" w:cs="Times New Roman"/>
          <w:b/>
          <w:sz w:val="24"/>
          <w:szCs w:val="24"/>
        </w:rPr>
        <w:t xml:space="preserve">Opća svojstva nastavnika važna za rad sa darovitima: </w:t>
      </w:r>
      <w:r>
        <w:rPr>
          <w:rFonts w:ascii="Times New Roman" w:hAnsi="Times New Roman" w:cs="Times New Roman"/>
          <w:sz w:val="24"/>
          <w:szCs w:val="24"/>
        </w:rPr>
        <w:t xml:space="preserve">Stručnjak je u svojoj oblasti, ima široka interesovanja, kreativan je i entuzijasta, ima sposobnosti da nauči učenike da ozbiljno rade, teži da inspiriše učenike za više nivoe postignuća, nema predrasude i predubjeđenja, zainteresovan je za učenike, stalno izaziva povjerenje kod učenika. </w:t>
      </w:r>
    </w:p>
    <w:p w:rsidR="00A13E35" w:rsidRDefault="00A13E35" w:rsidP="00A13E35">
      <w:pPr>
        <w:rPr>
          <w:rFonts w:ascii="Times New Roman" w:hAnsi="Times New Roman" w:cs="Times New Roman"/>
          <w:sz w:val="24"/>
          <w:szCs w:val="24"/>
        </w:rPr>
      </w:pPr>
      <w:r>
        <w:rPr>
          <w:rFonts w:ascii="Times New Roman" w:hAnsi="Times New Roman" w:cs="Times New Roman"/>
          <w:b/>
          <w:sz w:val="24"/>
          <w:szCs w:val="24"/>
        </w:rPr>
        <w:t xml:space="preserve">Posebna svojstva potrebna za rad sa darovitima: </w:t>
      </w:r>
      <w:r w:rsidR="00867679">
        <w:rPr>
          <w:rFonts w:ascii="Times New Roman" w:hAnsi="Times New Roman" w:cs="Times New Roman"/>
          <w:sz w:val="24"/>
          <w:szCs w:val="24"/>
        </w:rPr>
        <w:t xml:space="preserve">Pozitivni stavovi prema darovitim i talentovanim, fleksibilan i inventivan u komunikaciji i radu, dozvoljava razmjenu ideja, stalno daje podršku radoznalima, ohrabruje i stimuliše istraživački rad, podstiče na šire, produbljeno, kritičko čitanje, pozitivno vrednovanje, pohvale i isticanje rezultata stvaralačkog rada učenika. </w:t>
      </w:r>
    </w:p>
    <w:p w:rsidR="00867679" w:rsidRDefault="00867679" w:rsidP="00A13E35">
      <w:pPr>
        <w:rPr>
          <w:rFonts w:ascii="Times New Roman" w:hAnsi="Times New Roman" w:cs="Times New Roman"/>
          <w:sz w:val="24"/>
          <w:szCs w:val="24"/>
        </w:rPr>
      </w:pPr>
      <w:r>
        <w:rPr>
          <w:rFonts w:ascii="Times New Roman" w:hAnsi="Times New Roman" w:cs="Times New Roman"/>
          <w:b/>
          <w:sz w:val="24"/>
          <w:szCs w:val="24"/>
        </w:rPr>
        <w:t xml:space="preserve">Pozicije nastavnika u tradicionalnoj školi: </w:t>
      </w:r>
      <w:r>
        <w:rPr>
          <w:rFonts w:ascii="Times New Roman" w:hAnsi="Times New Roman" w:cs="Times New Roman"/>
          <w:sz w:val="24"/>
          <w:szCs w:val="24"/>
        </w:rPr>
        <w:t xml:space="preserve">Šef, autokrata, naredbodavac i pobjednik. </w:t>
      </w:r>
    </w:p>
    <w:p w:rsidR="00867679" w:rsidRDefault="00867679" w:rsidP="00A13E35">
      <w:pPr>
        <w:rPr>
          <w:rFonts w:ascii="Times New Roman" w:hAnsi="Times New Roman" w:cs="Times New Roman"/>
          <w:sz w:val="24"/>
          <w:szCs w:val="24"/>
        </w:rPr>
      </w:pPr>
      <w:r>
        <w:rPr>
          <w:rFonts w:ascii="Times New Roman" w:hAnsi="Times New Roman" w:cs="Times New Roman"/>
          <w:b/>
          <w:sz w:val="24"/>
          <w:szCs w:val="24"/>
        </w:rPr>
        <w:t xml:space="preserve">Pozicije nastavnika u inkluzivnoj školi: </w:t>
      </w:r>
      <w:r>
        <w:rPr>
          <w:rFonts w:ascii="Times New Roman" w:hAnsi="Times New Roman" w:cs="Times New Roman"/>
          <w:sz w:val="24"/>
          <w:szCs w:val="24"/>
        </w:rPr>
        <w:t xml:space="preserve">Voditelj, demokrata, inicijator i partner. </w:t>
      </w:r>
    </w:p>
    <w:p w:rsidR="00867679" w:rsidRDefault="00867679" w:rsidP="00A13E35">
      <w:pPr>
        <w:rPr>
          <w:rFonts w:ascii="Times New Roman" w:hAnsi="Times New Roman" w:cs="Times New Roman"/>
          <w:sz w:val="24"/>
          <w:szCs w:val="24"/>
        </w:rPr>
      </w:pPr>
      <w:r>
        <w:rPr>
          <w:rFonts w:ascii="Times New Roman" w:hAnsi="Times New Roman" w:cs="Times New Roman"/>
          <w:b/>
          <w:sz w:val="24"/>
          <w:szCs w:val="24"/>
        </w:rPr>
        <w:t xml:space="preserve">Odnosi u tradicionalnoj školi su: </w:t>
      </w:r>
      <w:r>
        <w:rPr>
          <w:rFonts w:ascii="Times New Roman" w:hAnsi="Times New Roman" w:cs="Times New Roman"/>
          <w:sz w:val="24"/>
          <w:szCs w:val="24"/>
        </w:rPr>
        <w:t xml:space="preserve">hijerarhijski, nastavnik je nadređen, odnosi nisu ravnopravni. </w:t>
      </w:r>
    </w:p>
    <w:p w:rsidR="00867679" w:rsidRDefault="00867679" w:rsidP="00A13E35">
      <w:pPr>
        <w:rPr>
          <w:rFonts w:ascii="Times New Roman" w:hAnsi="Times New Roman" w:cs="Times New Roman"/>
          <w:sz w:val="24"/>
          <w:szCs w:val="24"/>
        </w:rPr>
      </w:pPr>
      <w:r>
        <w:rPr>
          <w:rFonts w:ascii="Times New Roman" w:hAnsi="Times New Roman" w:cs="Times New Roman"/>
          <w:b/>
          <w:sz w:val="24"/>
          <w:szCs w:val="24"/>
        </w:rPr>
        <w:t xml:space="preserve">Odnosi u inkluzivnoj školi: </w:t>
      </w:r>
      <w:r>
        <w:rPr>
          <w:rFonts w:ascii="Times New Roman" w:hAnsi="Times New Roman" w:cs="Times New Roman"/>
          <w:sz w:val="24"/>
          <w:szCs w:val="24"/>
        </w:rPr>
        <w:t xml:space="preserve">demokratski, saradnički, ravnopravni, partnerski, tolerantni, nenasilni. </w:t>
      </w:r>
    </w:p>
    <w:p w:rsidR="00867679" w:rsidRDefault="00867679" w:rsidP="00A13E35">
      <w:pPr>
        <w:rPr>
          <w:rFonts w:ascii="Times New Roman" w:hAnsi="Times New Roman" w:cs="Times New Roman"/>
          <w:sz w:val="24"/>
          <w:szCs w:val="24"/>
        </w:rPr>
      </w:pPr>
      <w:r>
        <w:rPr>
          <w:rFonts w:ascii="Times New Roman" w:hAnsi="Times New Roman" w:cs="Times New Roman"/>
          <w:b/>
          <w:sz w:val="24"/>
          <w:szCs w:val="24"/>
        </w:rPr>
        <w:t xml:space="preserve">Komunikacija u tradicionalnoj školi: </w:t>
      </w:r>
      <w:r>
        <w:rPr>
          <w:rFonts w:ascii="Times New Roman" w:hAnsi="Times New Roman" w:cs="Times New Roman"/>
          <w:sz w:val="24"/>
          <w:szCs w:val="24"/>
        </w:rPr>
        <w:t>jednosmjerna, rigidna, konformistička, nametnuta.</w:t>
      </w:r>
    </w:p>
    <w:p w:rsidR="00867679" w:rsidRDefault="00867679" w:rsidP="00A13E35">
      <w:pPr>
        <w:rPr>
          <w:rFonts w:ascii="Times New Roman" w:hAnsi="Times New Roman" w:cs="Times New Roman"/>
          <w:sz w:val="24"/>
          <w:szCs w:val="24"/>
        </w:rPr>
      </w:pPr>
      <w:r>
        <w:rPr>
          <w:rFonts w:ascii="Times New Roman" w:hAnsi="Times New Roman" w:cs="Times New Roman"/>
          <w:b/>
          <w:sz w:val="24"/>
          <w:szCs w:val="24"/>
        </w:rPr>
        <w:t xml:space="preserve">Komunikacija u inkluzivnoj školi: </w:t>
      </w:r>
      <w:r>
        <w:rPr>
          <w:rFonts w:ascii="Times New Roman" w:hAnsi="Times New Roman" w:cs="Times New Roman"/>
          <w:sz w:val="24"/>
          <w:szCs w:val="24"/>
        </w:rPr>
        <w:t xml:space="preserve">Višesmjerna, slobodna, otvorena, nenasilna i stimulativna. </w:t>
      </w:r>
    </w:p>
    <w:p w:rsidR="00867679" w:rsidRDefault="00867679" w:rsidP="00A13E35">
      <w:pPr>
        <w:rPr>
          <w:rFonts w:ascii="Times New Roman" w:hAnsi="Times New Roman" w:cs="Times New Roman"/>
          <w:sz w:val="24"/>
          <w:szCs w:val="24"/>
        </w:rPr>
      </w:pPr>
      <w:r>
        <w:rPr>
          <w:rFonts w:ascii="Times New Roman" w:hAnsi="Times New Roman" w:cs="Times New Roman"/>
          <w:b/>
          <w:sz w:val="24"/>
          <w:szCs w:val="24"/>
        </w:rPr>
        <w:t xml:space="preserve">Funkcije nastavnika u inkluzivnoj nastavi: </w:t>
      </w:r>
      <w:r>
        <w:rPr>
          <w:rFonts w:ascii="Times New Roman" w:hAnsi="Times New Roman" w:cs="Times New Roman"/>
          <w:sz w:val="24"/>
          <w:szCs w:val="24"/>
        </w:rPr>
        <w:t xml:space="preserve">Pedagoško – dijagnostička, planersko – programerska, voditeljsko – inovatorska, medijatorsko – socijalizacijska, koordinatorsko – terapeutska, savjetodavno – pedagoška, dokimološko – evaluacijska.  Uspješnost ostvarivanja ovih funkcija određena je nastavnikovim profesionalnim kompetencijama, stepenom inkluzivnosti, učenikove porodice i društvene zajednice. </w:t>
      </w:r>
    </w:p>
    <w:p w:rsidR="00867679" w:rsidRDefault="00867679" w:rsidP="00A13E35">
      <w:pPr>
        <w:rPr>
          <w:rFonts w:ascii="Times New Roman" w:hAnsi="Times New Roman" w:cs="Times New Roman"/>
          <w:sz w:val="24"/>
          <w:szCs w:val="24"/>
        </w:rPr>
      </w:pPr>
      <w:r>
        <w:rPr>
          <w:rFonts w:ascii="Times New Roman" w:hAnsi="Times New Roman" w:cs="Times New Roman"/>
          <w:b/>
          <w:sz w:val="24"/>
          <w:szCs w:val="24"/>
        </w:rPr>
        <w:lastRenderedPageBreak/>
        <w:t xml:space="preserve">Uloga učitelja u reformi obrazovanja u BiH: </w:t>
      </w:r>
      <w:r>
        <w:rPr>
          <w:rFonts w:ascii="Times New Roman" w:hAnsi="Times New Roman" w:cs="Times New Roman"/>
          <w:sz w:val="24"/>
          <w:szCs w:val="24"/>
        </w:rPr>
        <w:t xml:space="preserve">učitelj – posmatrač, učitelj – pomagač, učitelj – evaluator, učitelj – partner. </w:t>
      </w:r>
    </w:p>
    <w:p w:rsidR="00867679" w:rsidRDefault="00867679" w:rsidP="00A13E35">
      <w:pPr>
        <w:rPr>
          <w:rFonts w:ascii="Times New Roman" w:hAnsi="Times New Roman" w:cs="Times New Roman"/>
          <w:sz w:val="24"/>
          <w:szCs w:val="24"/>
        </w:rPr>
      </w:pPr>
      <w:r>
        <w:rPr>
          <w:rFonts w:ascii="Times New Roman" w:hAnsi="Times New Roman" w:cs="Times New Roman"/>
          <w:sz w:val="24"/>
          <w:szCs w:val="24"/>
        </w:rPr>
        <w:t xml:space="preserve">Učitelj treba da bude nosač promjena, da aktivno učestvuje u školskim aktivnostima, da ima sposobnost detekcije i uvažavanja individualnih potreba i razlika među učenicima, sposobnost kreiranja stimulativnog okruženja, poticanja aktivnog učenja, sposobnost realizacije inkludiranja učenika sa posebnim potrebama, sposobnost unapređivanja efekata učenja motiviranost za posao koji radi, spremnost na kontinuirano stručno usavršavanje i cjeloživotno učenje, fleksibilnost za promjene i inovacije u vlastitoj praksi. </w:t>
      </w:r>
    </w:p>
    <w:p w:rsidR="00867679" w:rsidRDefault="00867679" w:rsidP="00A13E35">
      <w:pPr>
        <w:rPr>
          <w:rFonts w:ascii="Times New Roman" w:hAnsi="Times New Roman" w:cs="Times New Roman"/>
          <w:sz w:val="24"/>
          <w:szCs w:val="24"/>
        </w:rPr>
      </w:pPr>
      <w:r>
        <w:rPr>
          <w:rFonts w:ascii="Times New Roman" w:hAnsi="Times New Roman" w:cs="Times New Roman"/>
          <w:b/>
          <w:sz w:val="24"/>
          <w:szCs w:val="24"/>
        </w:rPr>
        <w:t xml:space="preserve">Greške nastavnika u ocjenjivanju: </w:t>
      </w:r>
      <w:r>
        <w:rPr>
          <w:rFonts w:ascii="Times New Roman" w:hAnsi="Times New Roman" w:cs="Times New Roman"/>
          <w:sz w:val="24"/>
          <w:szCs w:val="24"/>
        </w:rPr>
        <w:t xml:space="preserve">Prestrog, preblag, ocjenama sankcionira i znanje i ponašanje, ocjenjuje verbalnu sposobnost i emotivnu otpornost na testu, zbunjuje, frustrira neverbalnom komunikacijom. </w:t>
      </w:r>
    </w:p>
    <w:p w:rsidR="00867679" w:rsidRDefault="00867679" w:rsidP="00A13E35">
      <w:pPr>
        <w:rPr>
          <w:rFonts w:ascii="Times New Roman" w:hAnsi="Times New Roman" w:cs="Times New Roman"/>
          <w:b/>
          <w:sz w:val="24"/>
          <w:szCs w:val="24"/>
        </w:rPr>
      </w:pPr>
      <w:r>
        <w:rPr>
          <w:rFonts w:ascii="Times New Roman" w:hAnsi="Times New Roman" w:cs="Times New Roman"/>
          <w:b/>
          <w:sz w:val="24"/>
          <w:szCs w:val="24"/>
        </w:rPr>
        <w:t>ZNAČAJ IGRE ZA RAZVOJ DJETETA</w:t>
      </w:r>
    </w:p>
    <w:p w:rsidR="00867679" w:rsidRDefault="002F27DD" w:rsidP="00A13E35">
      <w:pPr>
        <w:rPr>
          <w:rFonts w:ascii="Times New Roman" w:hAnsi="Times New Roman" w:cs="Times New Roman"/>
          <w:sz w:val="24"/>
          <w:szCs w:val="24"/>
        </w:rPr>
      </w:pPr>
      <w:r>
        <w:rPr>
          <w:rFonts w:ascii="Times New Roman" w:hAnsi="Times New Roman" w:cs="Times New Roman"/>
          <w:sz w:val="24"/>
          <w:szCs w:val="24"/>
        </w:rPr>
        <w:t xml:space="preserve">Igra je glavna metoda </w:t>
      </w:r>
      <w:r w:rsidR="00866DC9">
        <w:rPr>
          <w:rFonts w:ascii="Times New Roman" w:hAnsi="Times New Roman" w:cs="Times New Roman"/>
          <w:sz w:val="24"/>
          <w:szCs w:val="24"/>
        </w:rPr>
        <w:t xml:space="preserve">i sredstvo aktivnog učenja u predškolskom periodu. Predstavlja socijalizacijski, kognitivni, emotivni i motorički poticaj djeci. Kroz igru dijete izražava misli, osjećanja i traži informacije. Javlja se kao instrument socijalizacije, upoznavanja svijeta, emocionalnog sazrijevanja, a oslanja se na kognitivni, socijalni i emocionalni razvoj. </w:t>
      </w:r>
    </w:p>
    <w:p w:rsidR="00866DC9" w:rsidRDefault="00866DC9" w:rsidP="00A13E35">
      <w:pPr>
        <w:rPr>
          <w:rFonts w:ascii="Times New Roman" w:hAnsi="Times New Roman" w:cs="Times New Roman"/>
          <w:sz w:val="24"/>
          <w:szCs w:val="24"/>
        </w:rPr>
      </w:pPr>
      <w:r>
        <w:rPr>
          <w:rFonts w:ascii="Times New Roman" w:hAnsi="Times New Roman" w:cs="Times New Roman"/>
          <w:sz w:val="24"/>
          <w:szCs w:val="24"/>
        </w:rPr>
        <w:t xml:space="preserve">Igra je most između motivacije i kognitivnih mogućnosti. Aktivnost je koja maksimalno angažuje snage i potencijale. Izaziva zadovoljstvo kod djeteta, motivira ga i olakšava put učenja. Socijalna interakcija je dominantno obilježje igre. Karakteristike dječije igre: ima posebno značenje i specifičnu vrijednost, sadrži izuzetnu privlačnost i glavni je izvor motivacije, djeca istražuju i uče kroz igru, razvijaju osjećaj kompetentnosti i tragaju za vlastitim identitetom, razvijaju socijalne kompetencije i potiče se socijalizacija. To se socio – kulturalna aktivnost djeteta. </w:t>
      </w:r>
    </w:p>
    <w:p w:rsidR="00866DC9" w:rsidRDefault="00866DC9" w:rsidP="00A13E35">
      <w:pPr>
        <w:rPr>
          <w:rFonts w:ascii="Times New Roman" w:hAnsi="Times New Roman" w:cs="Times New Roman"/>
          <w:sz w:val="24"/>
          <w:szCs w:val="24"/>
        </w:rPr>
      </w:pPr>
      <w:r>
        <w:rPr>
          <w:rFonts w:ascii="Times New Roman" w:hAnsi="Times New Roman" w:cs="Times New Roman"/>
          <w:sz w:val="24"/>
          <w:szCs w:val="24"/>
        </w:rPr>
        <w:t xml:space="preserve">Četiri dimenzije igre: intrinzična motivacija, dječiji odmak od stvarnosti, interni lokus kontrole, igra kao socijalna aktivnost i komunikacija na različitim razinama. </w:t>
      </w:r>
    </w:p>
    <w:p w:rsidR="00866DC9" w:rsidRDefault="00866DC9" w:rsidP="00A13E35">
      <w:pPr>
        <w:rPr>
          <w:rFonts w:ascii="Times New Roman" w:hAnsi="Times New Roman" w:cs="Times New Roman"/>
          <w:sz w:val="24"/>
          <w:szCs w:val="24"/>
        </w:rPr>
      </w:pPr>
      <w:r>
        <w:rPr>
          <w:rFonts w:ascii="Times New Roman" w:hAnsi="Times New Roman" w:cs="Times New Roman"/>
          <w:sz w:val="24"/>
          <w:szCs w:val="24"/>
        </w:rPr>
        <w:t xml:space="preserve">Uključivanje igre u obrazovanje je put ka holističkom pristupu obrazovanju. Pruža iskustvo u ovladavanju zadacima i izazovima pri čemu dijete preuzima odgovornost za sebe i druge. Pomaže u razvoju sposobnosti mišljenja, govora i komunikacije. Omogućava praktičnu primjenu dječijih tjelesnih i motornih vještina. Uči djecu suradnji i poštovanju pravila. </w:t>
      </w:r>
    </w:p>
    <w:p w:rsidR="00866DC9" w:rsidRDefault="00866DC9" w:rsidP="00A13E35">
      <w:pPr>
        <w:rPr>
          <w:rFonts w:ascii="Times New Roman" w:hAnsi="Times New Roman" w:cs="Times New Roman"/>
          <w:sz w:val="24"/>
          <w:szCs w:val="24"/>
        </w:rPr>
      </w:pPr>
      <w:r>
        <w:rPr>
          <w:rFonts w:ascii="Times New Roman" w:hAnsi="Times New Roman" w:cs="Times New Roman"/>
          <w:b/>
          <w:sz w:val="24"/>
          <w:szCs w:val="24"/>
        </w:rPr>
        <w:t xml:space="preserve">Step by step </w:t>
      </w:r>
      <w:r>
        <w:rPr>
          <w:rFonts w:ascii="Times New Roman" w:hAnsi="Times New Roman" w:cs="Times New Roman"/>
          <w:sz w:val="24"/>
          <w:szCs w:val="24"/>
        </w:rPr>
        <w:t xml:space="preserve">je projekt baziran na objedinjenim dostignućima savremene pedagogije i psihologije. To je razvojno primjeren program utemeljen na znanju o razvoju djeteta, razumijevanju da djeca odsrastaju i napreduju kroz zajedničke razvojne stepene, dok su istovremeno jedinstvene i individualne osobe. Dijete je u centru aktivnosti kao najvažnije uz poštovanje dječijih potreba. Osigurava okolinu u kojoj su djeca prihvaćena i u kojoj povećavaju individualne sposobnosti i razvijaju socijalne relacije. Obuhvata tri glavne tendencije u obrazovanju: konstruktivizam, razvojna primjerenost i progresivno obrazovanje. </w:t>
      </w:r>
    </w:p>
    <w:p w:rsidR="00866DC9" w:rsidRDefault="00866DC9" w:rsidP="00A13E35">
      <w:pPr>
        <w:rPr>
          <w:rFonts w:ascii="Times New Roman" w:hAnsi="Times New Roman" w:cs="Times New Roman"/>
          <w:sz w:val="24"/>
          <w:szCs w:val="24"/>
        </w:rPr>
      </w:pPr>
      <w:r>
        <w:rPr>
          <w:rFonts w:ascii="Times New Roman" w:hAnsi="Times New Roman" w:cs="Times New Roman"/>
          <w:b/>
          <w:sz w:val="24"/>
          <w:szCs w:val="24"/>
        </w:rPr>
        <w:t xml:space="preserve">Faktori koji utiču na odnos djeteta prema igri: </w:t>
      </w:r>
      <w:r>
        <w:rPr>
          <w:rFonts w:ascii="Times New Roman" w:hAnsi="Times New Roman" w:cs="Times New Roman"/>
          <w:sz w:val="24"/>
          <w:szCs w:val="24"/>
        </w:rPr>
        <w:t xml:space="preserve">Organizacija grupe, način uvođena djece u aktivnosti, izvođenje usmjerenih i slobodnih aktivnosti, stavovi odgajatelja, način interveniranja odraslih. </w:t>
      </w:r>
    </w:p>
    <w:p w:rsidR="00866DC9" w:rsidRDefault="00866DC9" w:rsidP="00A13E35">
      <w:pPr>
        <w:rPr>
          <w:rFonts w:ascii="Times New Roman" w:hAnsi="Times New Roman" w:cs="Times New Roman"/>
          <w:sz w:val="24"/>
          <w:szCs w:val="24"/>
        </w:rPr>
      </w:pPr>
      <w:r>
        <w:rPr>
          <w:rFonts w:ascii="Times New Roman" w:hAnsi="Times New Roman" w:cs="Times New Roman"/>
          <w:b/>
          <w:sz w:val="24"/>
          <w:szCs w:val="24"/>
        </w:rPr>
        <w:lastRenderedPageBreak/>
        <w:t xml:space="preserve">Socijalna isključenost </w:t>
      </w:r>
      <w:r>
        <w:rPr>
          <w:rFonts w:ascii="Times New Roman" w:hAnsi="Times New Roman" w:cs="Times New Roman"/>
          <w:sz w:val="24"/>
          <w:szCs w:val="24"/>
        </w:rPr>
        <w:t>je razmjerno trajna, višestruko uvjetovana i više</w:t>
      </w:r>
      <w:r w:rsidR="00BA25D8">
        <w:rPr>
          <w:rFonts w:ascii="Times New Roman" w:hAnsi="Times New Roman" w:cs="Times New Roman"/>
          <w:sz w:val="24"/>
          <w:szCs w:val="24"/>
        </w:rPr>
        <w:t xml:space="preserve">dimenzionalna ličnost pojedinca i obitelji. Obilježja: nesudjelovanje u raspodjeli društvenih dobara, trajno nesudjelovanje, uzrokovana je strukturalnim faktorima. </w:t>
      </w:r>
    </w:p>
    <w:p w:rsidR="00BA25D8" w:rsidRDefault="00BA25D8" w:rsidP="00A13E35">
      <w:pPr>
        <w:rPr>
          <w:rFonts w:ascii="Times New Roman" w:hAnsi="Times New Roman" w:cs="Times New Roman"/>
          <w:sz w:val="24"/>
          <w:szCs w:val="24"/>
        </w:rPr>
      </w:pPr>
      <w:r>
        <w:rPr>
          <w:rFonts w:ascii="Times New Roman" w:hAnsi="Times New Roman" w:cs="Times New Roman"/>
          <w:b/>
          <w:sz w:val="24"/>
          <w:szCs w:val="24"/>
        </w:rPr>
        <w:t xml:space="preserve">Subjektivna socijalna isključenost </w:t>
      </w:r>
      <w:r>
        <w:rPr>
          <w:rFonts w:ascii="Times New Roman" w:hAnsi="Times New Roman" w:cs="Times New Roman"/>
          <w:sz w:val="24"/>
          <w:szCs w:val="24"/>
        </w:rPr>
        <w:t xml:space="preserve">je osjećaj uskraćenosti koji ljudi imaju poredeći sebe sa drugima i poredeći objektivne uslove života sa onim što smatraju minimumom za prihvatljiv nivo života. Ono ukazuje na samopercepciju ljudi i nije objektivni pokazatelj materijalnog statusa. Važna je za razumijevanje položaja ljudi, njihovih postupaka i stavova. Podrazumijeva osjećaj isključenosti iz društva i to je subjektivna procjena. </w:t>
      </w:r>
    </w:p>
    <w:p w:rsidR="00BA25D8" w:rsidRDefault="00BA25D8" w:rsidP="00A13E35">
      <w:pPr>
        <w:rPr>
          <w:rFonts w:ascii="Times New Roman" w:hAnsi="Times New Roman" w:cs="Times New Roman"/>
          <w:sz w:val="24"/>
          <w:szCs w:val="24"/>
        </w:rPr>
      </w:pPr>
      <w:r>
        <w:rPr>
          <w:rFonts w:ascii="Times New Roman" w:hAnsi="Times New Roman" w:cs="Times New Roman"/>
          <w:b/>
          <w:sz w:val="24"/>
          <w:szCs w:val="24"/>
        </w:rPr>
        <w:t xml:space="preserve">Inkluzija u obrazovanju </w:t>
      </w:r>
      <w:r>
        <w:rPr>
          <w:rFonts w:ascii="Times New Roman" w:hAnsi="Times New Roman" w:cs="Times New Roman"/>
          <w:sz w:val="24"/>
          <w:szCs w:val="24"/>
        </w:rPr>
        <w:t xml:space="preserve">je pedagoško – humanistički reformski pokret koji teži ka dostizanju pune ravnopravnosti svakog djeteta i obezbjeđivanju uslova u školi koji će omogućavati optimalan razvoj svakog djeteta u skladu sa njegovim mogućnostima. </w:t>
      </w:r>
    </w:p>
    <w:p w:rsidR="00BA25D8" w:rsidRDefault="00BA25D8" w:rsidP="00A13E35">
      <w:pPr>
        <w:rPr>
          <w:rFonts w:ascii="Times New Roman" w:hAnsi="Times New Roman" w:cs="Times New Roman"/>
          <w:sz w:val="24"/>
          <w:szCs w:val="24"/>
        </w:rPr>
      </w:pPr>
      <w:r>
        <w:rPr>
          <w:rFonts w:ascii="Times New Roman" w:hAnsi="Times New Roman" w:cs="Times New Roman"/>
          <w:b/>
          <w:sz w:val="24"/>
          <w:szCs w:val="24"/>
        </w:rPr>
        <w:t xml:space="preserve">Invaliditet </w:t>
      </w:r>
      <w:r>
        <w:rPr>
          <w:rFonts w:ascii="Times New Roman" w:hAnsi="Times New Roman" w:cs="Times New Roman"/>
          <w:sz w:val="24"/>
          <w:szCs w:val="24"/>
        </w:rPr>
        <w:t xml:space="preserve">je bilo kakvo ograničenje / smanjenje sposobnosti provođenja neke aktivnosti na način na koji se smatra normalnim. </w:t>
      </w:r>
    </w:p>
    <w:p w:rsidR="00BA25D8" w:rsidRDefault="00BA25D8" w:rsidP="00A13E35">
      <w:pPr>
        <w:rPr>
          <w:rFonts w:ascii="Times New Roman" w:hAnsi="Times New Roman" w:cs="Times New Roman"/>
          <w:sz w:val="24"/>
          <w:szCs w:val="24"/>
        </w:rPr>
      </w:pPr>
      <w:r>
        <w:rPr>
          <w:rFonts w:ascii="Times New Roman" w:hAnsi="Times New Roman" w:cs="Times New Roman"/>
          <w:b/>
          <w:sz w:val="24"/>
          <w:szCs w:val="24"/>
        </w:rPr>
        <w:t xml:space="preserve">Oštećenje </w:t>
      </w:r>
      <w:r>
        <w:rPr>
          <w:rFonts w:ascii="Times New Roman" w:hAnsi="Times New Roman" w:cs="Times New Roman"/>
          <w:sz w:val="24"/>
          <w:szCs w:val="24"/>
        </w:rPr>
        <w:t xml:space="preserve">je svaki gubitak / nepravilnost psihičke, fiziološke ili anatomske funkcije. Patološko je stanje i pokazuje se na razini organa. </w:t>
      </w:r>
    </w:p>
    <w:p w:rsidR="00BA25D8" w:rsidRDefault="00BA25D8" w:rsidP="00A13E35">
      <w:pPr>
        <w:rPr>
          <w:rFonts w:ascii="Times New Roman" w:hAnsi="Times New Roman" w:cs="Times New Roman"/>
          <w:sz w:val="24"/>
          <w:szCs w:val="24"/>
        </w:rPr>
      </w:pPr>
      <w:r>
        <w:rPr>
          <w:rFonts w:ascii="Times New Roman" w:hAnsi="Times New Roman" w:cs="Times New Roman"/>
          <w:b/>
          <w:sz w:val="24"/>
          <w:szCs w:val="24"/>
        </w:rPr>
        <w:t xml:space="preserve">Hendikep </w:t>
      </w:r>
      <w:r>
        <w:rPr>
          <w:rFonts w:ascii="Times New Roman" w:hAnsi="Times New Roman" w:cs="Times New Roman"/>
          <w:sz w:val="24"/>
          <w:szCs w:val="24"/>
        </w:rPr>
        <w:t xml:space="preserve">– poteškoće pojedinca koje proizilaze iz oštećenja / invaliditeta koji ograničava ili sprječava ostvarivanje funkcija tipičnih za tog pojedinca. </w:t>
      </w:r>
    </w:p>
    <w:p w:rsidR="00BA25D8" w:rsidRDefault="00BA25D8" w:rsidP="00A13E35">
      <w:pPr>
        <w:rPr>
          <w:rFonts w:ascii="Times New Roman" w:hAnsi="Times New Roman" w:cs="Times New Roman"/>
          <w:sz w:val="24"/>
          <w:szCs w:val="24"/>
        </w:rPr>
      </w:pPr>
      <w:r>
        <w:rPr>
          <w:rFonts w:ascii="Times New Roman" w:hAnsi="Times New Roman" w:cs="Times New Roman"/>
          <w:b/>
          <w:sz w:val="24"/>
          <w:szCs w:val="24"/>
        </w:rPr>
        <w:t xml:space="preserve">Diskriminacija </w:t>
      </w:r>
      <w:r>
        <w:rPr>
          <w:rFonts w:ascii="Times New Roman" w:hAnsi="Times New Roman" w:cs="Times New Roman"/>
          <w:sz w:val="24"/>
          <w:szCs w:val="24"/>
        </w:rPr>
        <w:t xml:space="preserve">je odvajanje, pravljenje razlike po socijalnim, rasnim, etničkim, vjerskim, individualnim, spolnim, jezičkim ili drugim osobinama. Može biti direktna i indirektna. </w:t>
      </w:r>
    </w:p>
    <w:p w:rsidR="00BA25D8" w:rsidRDefault="00BA25D8" w:rsidP="00A13E35">
      <w:pPr>
        <w:rPr>
          <w:rFonts w:ascii="Times New Roman" w:hAnsi="Times New Roman" w:cs="Times New Roman"/>
          <w:sz w:val="24"/>
          <w:szCs w:val="24"/>
        </w:rPr>
      </w:pPr>
      <w:r>
        <w:rPr>
          <w:rFonts w:ascii="Times New Roman" w:hAnsi="Times New Roman" w:cs="Times New Roman"/>
          <w:b/>
          <w:sz w:val="24"/>
          <w:szCs w:val="24"/>
        </w:rPr>
        <w:t xml:space="preserve">Percepcija </w:t>
      </w:r>
      <w:r>
        <w:rPr>
          <w:rFonts w:ascii="Times New Roman" w:hAnsi="Times New Roman" w:cs="Times New Roman"/>
          <w:sz w:val="24"/>
          <w:szCs w:val="24"/>
        </w:rPr>
        <w:t xml:space="preserve">je proces kojim su osjeti organizirani u reprezentaciju svijeta. To su psihološki procesi pomoću kojih interpretiramo senzorne informacije. </w:t>
      </w:r>
    </w:p>
    <w:p w:rsidR="00BA25D8" w:rsidRDefault="00BA25D8" w:rsidP="00A13E35">
      <w:pPr>
        <w:rPr>
          <w:rFonts w:ascii="Times New Roman" w:hAnsi="Times New Roman" w:cs="Times New Roman"/>
          <w:sz w:val="24"/>
          <w:szCs w:val="24"/>
        </w:rPr>
      </w:pPr>
      <w:r>
        <w:rPr>
          <w:rFonts w:ascii="Times New Roman" w:hAnsi="Times New Roman" w:cs="Times New Roman"/>
          <w:b/>
          <w:sz w:val="24"/>
          <w:szCs w:val="24"/>
        </w:rPr>
        <w:t xml:space="preserve">Samopoimanje </w:t>
      </w:r>
      <w:r>
        <w:rPr>
          <w:rFonts w:ascii="Times New Roman" w:hAnsi="Times New Roman" w:cs="Times New Roman"/>
          <w:sz w:val="24"/>
          <w:szCs w:val="24"/>
        </w:rPr>
        <w:t xml:space="preserve">je fenomenološka organizacija iskustva individue i ideja o njoj samoj u svim aspektima života. To je totalitet shvatanja sebe. </w:t>
      </w:r>
    </w:p>
    <w:p w:rsidR="00BA25D8" w:rsidRDefault="00BA25D8" w:rsidP="00A13E35">
      <w:pPr>
        <w:rPr>
          <w:rFonts w:ascii="Times New Roman" w:hAnsi="Times New Roman" w:cs="Times New Roman"/>
          <w:sz w:val="24"/>
          <w:szCs w:val="24"/>
        </w:rPr>
      </w:pPr>
      <w:r>
        <w:rPr>
          <w:rFonts w:ascii="Times New Roman" w:hAnsi="Times New Roman" w:cs="Times New Roman"/>
          <w:b/>
          <w:sz w:val="24"/>
          <w:szCs w:val="24"/>
        </w:rPr>
        <w:t xml:space="preserve">Zadaci psihologa u školi: </w:t>
      </w:r>
      <w:r>
        <w:rPr>
          <w:rFonts w:ascii="Times New Roman" w:hAnsi="Times New Roman" w:cs="Times New Roman"/>
          <w:sz w:val="24"/>
          <w:szCs w:val="24"/>
        </w:rPr>
        <w:t>interevencija i psihološka pomoć, konsultacije u vezi sa psihičkim temeljima učenja i ponašanja, rad na psihološkim programima prevencije i podrške, učešće u izradi programa edukacije, podrška u profesionalnom usmjeravanju i razvoju učenika, podrška i afirmacija kreativnosti kod učenika, rad na konstrukciji optimalnih metoda evaluacije uspjeha učenika u školi i rad na proučavanjima određenih aspekata obrazovanja.</w:t>
      </w:r>
    </w:p>
    <w:p w:rsidR="00BA25D8" w:rsidRDefault="00BA25D8" w:rsidP="00A13E35">
      <w:pPr>
        <w:rPr>
          <w:rFonts w:ascii="Times New Roman" w:hAnsi="Times New Roman" w:cs="Times New Roman"/>
          <w:sz w:val="24"/>
          <w:szCs w:val="24"/>
        </w:rPr>
      </w:pPr>
      <w:r>
        <w:rPr>
          <w:rFonts w:ascii="Times New Roman" w:hAnsi="Times New Roman" w:cs="Times New Roman"/>
          <w:i/>
          <w:sz w:val="24"/>
          <w:szCs w:val="24"/>
        </w:rPr>
        <w:t xml:space="preserve">Intervencija i psihološka pomoć </w:t>
      </w:r>
      <w:r w:rsidR="002827FF">
        <w:rPr>
          <w:rFonts w:ascii="Times New Roman" w:hAnsi="Times New Roman" w:cs="Times New Roman"/>
          <w:sz w:val="24"/>
          <w:szCs w:val="24"/>
        </w:rPr>
        <w:t xml:space="preserve">se javljaju kao opća i specifična potreba. Opće su utemeljene na tome da se većina mladih suočava sa mentalnim poteškoćama – stres, anksioznost, problemi u porodici i sa prijateljima, doživljaj usamljenosti i odbačenosti, utučenosti i depresije, suicidalne misli, misli o povređivanju drugih, zabrinutost za seksualnost, poteškoće u učenju, iskustvo sa alkoholom i drogama, panični strah od rata, terorizma i nasilja. Specifične potrebe se temelje na pojavama: testiranje pri upisu u školu ili na zahtjev škole / roditelja / učitelja, traumatizovani učenici, učenici iz porodica u krizi, učenici u konfliktu sa nastavnicima ili roditeljima, učenici prema kojima se čini diskriminacija prema bilo kojem osnovu ili je oni bez razloga doživljavaju, učenici u konfliktu sa roditeljima </w:t>
      </w:r>
    </w:p>
    <w:p w:rsidR="002827FF" w:rsidRDefault="002827FF" w:rsidP="00A13E35">
      <w:pPr>
        <w:rPr>
          <w:rFonts w:ascii="Times New Roman" w:hAnsi="Times New Roman" w:cs="Times New Roman"/>
          <w:sz w:val="24"/>
          <w:szCs w:val="24"/>
        </w:rPr>
      </w:pPr>
      <w:r>
        <w:rPr>
          <w:rFonts w:ascii="Times New Roman" w:hAnsi="Times New Roman" w:cs="Times New Roman"/>
          <w:i/>
          <w:sz w:val="24"/>
          <w:szCs w:val="24"/>
        </w:rPr>
        <w:t xml:space="preserve">Konsultacije u vezi sa psihičkim temeljima učenja i ponašanja </w:t>
      </w:r>
      <w:r>
        <w:rPr>
          <w:rFonts w:ascii="Times New Roman" w:hAnsi="Times New Roman" w:cs="Times New Roman"/>
          <w:sz w:val="24"/>
          <w:szCs w:val="24"/>
        </w:rPr>
        <w:t xml:space="preserve">se odnose na postizanje uspjeha u učenju, u ponašanju učenika pretpostavljaju sagledavanje psihičkih osnova učenja i ponašanja. Promjene u učenju i ponašanju javljaju se u određenim razvojim stadijima. </w:t>
      </w:r>
      <w:r>
        <w:rPr>
          <w:rFonts w:ascii="Times New Roman" w:hAnsi="Times New Roman" w:cs="Times New Roman"/>
          <w:sz w:val="24"/>
          <w:szCs w:val="24"/>
        </w:rPr>
        <w:lastRenderedPageBreak/>
        <w:t xml:space="preserve">Otkrivanje, razumijevanje tih promjena, koncipiranje strategije rada prilagođene psihičkom statusu učenika olakšava rad i učeniku i nastavniku. </w:t>
      </w:r>
    </w:p>
    <w:p w:rsidR="002827FF" w:rsidRDefault="002827FF" w:rsidP="00A13E35">
      <w:pPr>
        <w:rPr>
          <w:rFonts w:ascii="Times New Roman" w:hAnsi="Times New Roman" w:cs="Times New Roman"/>
          <w:sz w:val="24"/>
          <w:szCs w:val="24"/>
        </w:rPr>
      </w:pPr>
      <w:r>
        <w:rPr>
          <w:rFonts w:ascii="Times New Roman" w:hAnsi="Times New Roman" w:cs="Times New Roman"/>
          <w:i/>
          <w:sz w:val="24"/>
          <w:szCs w:val="24"/>
        </w:rPr>
        <w:t xml:space="preserve">Rad na psihičkim programima prevencije i podrške obuhvata: </w:t>
      </w:r>
      <w:r>
        <w:rPr>
          <w:rFonts w:ascii="Times New Roman" w:hAnsi="Times New Roman" w:cs="Times New Roman"/>
          <w:sz w:val="24"/>
          <w:szCs w:val="24"/>
        </w:rPr>
        <w:t xml:space="preserve">identifikaciju prepreka za optimalnu realizaciju programa, izradu, realizaciju psihosocijalnih programa za učenike sa rizikom, izradu, realizaciju psihosocijalnih programa za nastavnike i roditelje u vezi sa agresivnim, destruktivnim i drugim vidovima nasilnog ponašanja učenika, kreiranje strategija koje će doprinijeti efikasnijoj, uspješnijoj realizaciji planova, programa obrazovanja </w:t>
      </w:r>
      <w:r w:rsidR="00080A4D">
        <w:rPr>
          <w:rFonts w:ascii="Times New Roman" w:hAnsi="Times New Roman" w:cs="Times New Roman"/>
          <w:sz w:val="24"/>
          <w:szCs w:val="24"/>
        </w:rPr>
        <w:t xml:space="preserve">i odgoja, stručna saradnja na izradi programa prevencije svih vidova socijalne patologije, izradu programa za pomoć djeci sa poremećajima pažnje. </w:t>
      </w:r>
    </w:p>
    <w:p w:rsidR="00080A4D" w:rsidRDefault="00080A4D" w:rsidP="00A13E35">
      <w:pPr>
        <w:rPr>
          <w:rFonts w:ascii="Times New Roman" w:hAnsi="Times New Roman" w:cs="Times New Roman"/>
          <w:sz w:val="24"/>
          <w:szCs w:val="24"/>
        </w:rPr>
      </w:pPr>
      <w:r>
        <w:rPr>
          <w:rFonts w:ascii="Times New Roman" w:hAnsi="Times New Roman" w:cs="Times New Roman"/>
          <w:i/>
          <w:sz w:val="24"/>
          <w:szCs w:val="24"/>
        </w:rPr>
        <w:t xml:space="preserve">Učešće u izradi programa edukacije </w:t>
      </w:r>
      <w:r>
        <w:rPr>
          <w:rFonts w:ascii="Times New Roman" w:hAnsi="Times New Roman" w:cs="Times New Roman"/>
          <w:sz w:val="24"/>
          <w:szCs w:val="24"/>
        </w:rPr>
        <w:t xml:space="preserve">obuhvata: nastavnika i strategije učenja, tehnike upravljanja i održavanja discipline u razredu, strategije rada sa učenicima sa smetnjama u učenju, nasilje u školi, strategije suradnje sa porodicom u realizaciji plana i programa obrazovanja i vaspitanja. </w:t>
      </w:r>
    </w:p>
    <w:p w:rsidR="00080A4D" w:rsidRDefault="00080A4D" w:rsidP="00A13E35">
      <w:pPr>
        <w:rPr>
          <w:rFonts w:ascii="Times New Roman" w:hAnsi="Times New Roman" w:cs="Times New Roman"/>
          <w:sz w:val="24"/>
          <w:szCs w:val="24"/>
        </w:rPr>
      </w:pPr>
      <w:r>
        <w:rPr>
          <w:rFonts w:ascii="Times New Roman" w:hAnsi="Times New Roman" w:cs="Times New Roman"/>
          <w:i/>
          <w:sz w:val="24"/>
          <w:szCs w:val="24"/>
        </w:rPr>
        <w:t xml:space="preserve">Psihološka podrška i afirmacija kreativnosti učenika – </w:t>
      </w:r>
      <w:r>
        <w:rPr>
          <w:rFonts w:ascii="Times New Roman" w:hAnsi="Times New Roman" w:cs="Times New Roman"/>
          <w:sz w:val="24"/>
          <w:szCs w:val="24"/>
        </w:rPr>
        <w:t xml:space="preserve">Savremena škola je otvorena za podršku, afirmaciju i kreativnost učenika. Rano otkrivanje raznim psihološkim testovima, blagovremena stimulacija psihičkim strategijama kreativnih, omogućava njihov optimalan razvoj. </w:t>
      </w:r>
    </w:p>
    <w:p w:rsidR="00080A4D" w:rsidRDefault="00080A4D" w:rsidP="00A13E35">
      <w:pPr>
        <w:rPr>
          <w:rFonts w:ascii="Times New Roman" w:hAnsi="Times New Roman" w:cs="Times New Roman"/>
          <w:b/>
          <w:sz w:val="24"/>
          <w:szCs w:val="24"/>
        </w:rPr>
      </w:pPr>
      <w:r>
        <w:rPr>
          <w:rFonts w:ascii="Times New Roman" w:hAnsi="Times New Roman" w:cs="Times New Roman"/>
          <w:i/>
          <w:sz w:val="24"/>
          <w:szCs w:val="24"/>
        </w:rPr>
        <w:t xml:space="preserve">Rad na konstrukciji optimalnih metoda evaluacije uspjeha učenika u školi i rad na proučavanju određenih aspekata obrazovanja </w:t>
      </w:r>
      <w:r>
        <w:rPr>
          <w:rFonts w:ascii="Times New Roman" w:hAnsi="Times New Roman" w:cs="Times New Roman"/>
          <w:sz w:val="24"/>
          <w:szCs w:val="24"/>
        </w:rPr>
        <w:t xml:space="preserve">podrazumijeva: psihičke aspekte metoda rada u školi, psihičke aspekte sadržaja programa predmeta, psihičke aspekte discipline, agresivnog ili nasilnog ponašanja učenika i nastavnika, psihički aspekti socijalne klime u školi, generiranje najefikasnijih metoda realizacije plana i programa obrazovanja i odgoja. </w:t>
      </w:r>
    </w:p>
    <w:p w:rsidR="00080A4D" w:rsidRDefault="00080A4D" w:rsidP="00A13E35">
      <w:pPr>
        <w:rPr>
          <w:rFonts w:ascii="Times New Roman" w:hAnsi="Times New Roman" w:cs="Times New Roman"/>
          <w:sz w:val="24"/>
          <w:szCs w:val="24"/>
        </w:rPr>
      </w:pPr>
      <w:r>
        <w:rPr>
          <w:rFonts w:ascii="Times New Roman" w:hAnsi="Times New Roman" w:cs="Times New Roman"/>
          <w:b/>
          <w:sz w:val="24"/>
          <w:szCs w:val="24"/>
        </w:rPr>
        <w:t xml:space="preserve">Daroviti đaci </w:t>
      </w:r>
      <w:r>
        <w:rPr>
          <w:rFonts w:ascii="Times New Roman" w:hAnsi="Times New Roman" w:cs="Times New Roman"/>
          <w:sz w:val="24"/>
          <w:szCs w:val="24"/>
        </w:rPr>
        <w:t xml:space="preserve">su oni koji se ističu visokim stepenom općeg intelektualnog razvoja ili izraženim razvojem određenih sposobnosti koje ih u odnosu na ostale učenike čine naprednijim. Iskazuju izrazitu sposobnost snalaženja i prilagođenog ponašanja novim, problemskim situacijama. Njihova osjetljivost za probleme je izuzetno visoka. Neki se odlikuju sposobnošću nekonvencionalnog i divergentnog mišljenja, što ih čini originalnim i kreativnim. Emotivno su stabilni i društveno prilagodljivi. </w:t>
      </w:r>
    </w:p>
    <w:p w:rsidR="00080A4D" w:rsidRDefault="00080A4D" w:rsidP="00A13E35">
      <w:pPr>
        <w:rPr>
          <w:rFonts w:ascii="Times New Roman" w:hAnsi="Times New Roman" w:cs="Times New Roman"/>
          <w:sz w:val="24"/>
          <w:szCs w:val="24"/>
        </w:rPr>
      </w:pPr>
      <w:r>
        <w:rPr>
          <w:rFonts w:ascii="Times New Roman" w:hAnsi="Times New Roman" w:cs="Times New Roman"/>
          <w:b/>
          <w:sz w:val="24"/>
          <w:szCs w:val="24"/>
        </w:rPr>
        <w:t xml:space="preserve">Karakteristike temeljnih područja darovitosti: </w:t>
      </w:r>
    </w:p>
    <w:p w:rsidR="00080A4D" w:rsidRDefault="00080A4D" w:rsidP="00080A4D">
      <w:pPr>
        <w:pStyle w:val="ListParagraph"/>
        <w:numPr>
          <w:ilvl w:val="0"/>
          <w:numId w:val="4"/>
        </w:numPr>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xml:space="preserve">Opće intelektualne sposobnosti (visok IQ) – tipične osobine: bogat rječnik, velika baza i raspon informacija iz različitih područja spoznavanja, brzo i lako apstraktno rasuđivanje, težnja za istraživanjem, oduševljenost novim idejama, vješto i tačno opažanje, sklonost postavljanju hipoteza, brzo učenje. </w:t>
      </w:r>
    </w:p>
    <w:p w:rsidR="00080A4D" w:rsidRDefault="00080A4D" w:rsidP="00080A4D">
      <w:pPr>
        <w:pStyle w:val="ListParagraph"/>
        <w:numPr>
          <w:ilvl w:val="0"/>
          <w:numId w:val="4"/>
        </w:numPr>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xml:space="preserve">Zasebne školske sposobnosti – Visok uspjeh u području određenog interesovanja. Postižu natprosječne rezultate u testovima znanja. Imaju sposobnost dobrog pamćenja, visokorazvijeno razumijevanje, opća informiranost u datom području, entuzijazam i žustrina u bavljenju sadržajima koji ih zanimaju, brzo usvajanje temeljnih vještina i tehnika u djelatnosti kojom se intenzivno bave. </w:t>
      </w:r>
    </w:p>
    <w:p w:rsidR="00080A4D" w:rsidRDefault="00080A4D" w:rsidP="00080A4D">
      <w:pPr>
        <w:pStyle w:val="ListParagraph"/>
        <w:numPr>
          <w:ilvl w:val="0"/>
          <w:numId w:val="4"/>
        </w:numPr>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xml:space="preserve">Stvaralačke sposobnosti </w:t>
      </w:r>
      <w:r w:rsidR="006B5955">
        <w:rPr>
          <w:rStyle w:val="Emphasis"/>
          <w:rFonts w:ascii="Times New Roman" w:hAnsi="Times New Roman" w:cs="Times New Roman"/>
          <w:i w:val="0"/>
          <w:iCs w:val="0"/>
          <w:sz w:val="24"/>
          <w:szCs w:val="24"/>
        </w:rPr>
        <w:t xml:space="preserve">(produktivne) – Novi intelektualni / materijalni proizvodi. Imaju sposobnost divergentnog mišljenja, originalnost, fleksibilnost. Stvaralaštvo se očituje u nezavisnosti mišljenja, u pronalaženju više različitih rješenja nekog problema, u otvorenosti prema novim iskustvima, u maštovitosti i dosjetljivosti i </w:t>
      </w:r>
      <w:r w:rsidR="006B5955">
        <w:rPr>
          <w:rStyle w:val="Emphasis"/>
          <w:rFonts w:ascii="Times New Roman" w:hAnsi="Times New Roman" w:cs="Times New Roman"/>
          <w:i w:val="0"/>
          <w:iCs w:val="0"/>
          <w:sz w:val="24"/>
          <w:szCs w:val="24"/>
        </w:rPr>
        <w:lastRenderedPageBreak/>
        <w:t xml:space="preserve">inventivnosti, čestoj izloženosti riziku, izbjegavanju konformizma, pozitivnoj samouvjerenosti, smislu za humor. </w:t>
      </w:r>
    </w:p>
    <w:p w:rsidR="006B5955" w:rsidRDefault="006B5955" w:rsidP="00080A4D">
      <w:pPr>
        <w:pStyle w:val="ListParagraph"/>
        <w:numPr>
          <w:ilvl w:val="0"/>
          <w:numId w:val="4"/>
        </w:numPr>
        <w:rPr>
          <w:rStyle w:val="Emphasis"/>
          <w:rFonts w:ascii="Times New Roman" w:hAnsi="Times New Roman" w:cs="Times New Roman"/>
          <w:i w:val="0"/>
          <w:iCs w:val="0"/>
          <w:sz w:val="24"/>
          <w:szCs w:val="24"/>
        </w:rPr>
      </w:pPr>
      <w:r>
        <w:rPr>
          <w:rStyle w:val="Emphasis"/>
          <w:rFonts w:ascii="Times New Roman" w:hAnsi="Times New Roman" w:cs="Times New Roman"/>
          <w:iCs w:val="0"/>
          <w:sz w:val="24"/>
          <w:szCs w:val="24"/>
        </w:rPr>
        <w:t xml:space="preserve">Sposobnosti vođenja i rukovođenja – </w:t>
      </w:r>
      <w:r>
        <w:rPr>
          <w:rStyle w:val="Emphasis"/>
          <w:rFonts w:ascii="Times New Roman" w:hAnsi="Times New Roman" w:cs="Times New Roman"/>
          <w:i w:val="0"/>
          <w:iCs w:val="0"/>
          <w:sz w:val="24"/>
          <w:szCs w:val="24"/>
        </w:rPr>
        <w:t xml:space="preserve">Visoka sposobnost za vođenje pojedinca ili grupa, te njihovo usmjeravanje u skladu sa općim odlukama i akcijama. Karakteristike: odgovornost, visoka očekivanja od drugih i sebe, predviđanje posljedica i implikacija odluka, prilagodljivost novim situacijama, ispravnost prosuđivanja, verbalna fluentnost, izrazita samosvjesnost, naklonost struktuiranju, prihvaćenost od drugih, sposobnosti organizacije, istaknuta tendencija ka dominaciji. </w:t>
      </w:r>
    </w:p>
    <w:p w:rsidR="006B5955" w:rsidRDefault="006B5955" w:rsidP="00080A4D">
      <w:pPr>
        <w:pStyle w:val="ListParagraph"/>
        <w:numPr>
          <w:ilvl w:val="0"/>
          <w:numId w:val="4"/>
        </w:numPr>
        <w:rPr>
          <w:rStyle w:val="Emphasis"/>
          <w:rFonts w:ascii="Times New Roman" w:hAnsi="Times New Roman" w:cs="Times New Roman"/>
          <w:i w:val="0"/>
          <w:iCs w:val="0"/>
          <w:sz w:val="24"/>
          <w:szCs w:val="24"/>
        </w:rPr>
      </w:pPr>
      <w:r w:rsidRPr="006B5955">
        <w:rPr>
          <w:rStyle w:val="Emphasis"/>
          <w:rFonts w:ascii="Times New Roman" w:hAnsi="Times New Roman" w:cs="Times New Roman"/>
          <w:iCs w:val="0"/>
          <w:sz w:val="24"/>
          <w:szCs w:val="24"/>
        </w:rPr>
        <w:t>Umjetničke sposobnosti</w:t>
      </w:r>
      <w:r>
        <w:rPr>
          <w:rStyle w:val="Emphasis"/>
          <w:rFonts w:ascii="Times New Roman" w:hAnsi="Times New Roman" w:cs="Times New Roman"/>
          <w:i w:val="0"/>
          <w:iCs w:val="0"/>
          <w:sz w:val="24"/>
          <w:szCs w:val="24"/>
        </w:rPr>
        <w:t xml:space="preserve"> – Talentovanost u literaturi, glumi, muzici, plesu, likovnoj produkciji i drugim oblicima vizualnog izražavanja. Karakteristike: razvijena mašta, dobra motorička koordinacija, preciznsot opažanja, fleksibilnost, želja za stvaranjem originalnih produkata.</w:t>
      </w:r>
    </w:p>
    <w:p w:rsidR="006B5955" w:rsidRDefault="006B5955" w:rsidP="00080A4D">
      <w:pPr>
        <w:pStyle w:val="ListParagraph"/>
        <w:numPr>
          <w:ilvl w:val="0"/>
          <w:numId w:val="4"/>
        </w:numPr>
        <w:rPr>
          <w:rFonts w:ascii="Times New Roman" w:hAnsi="Times New Roman" w:cs="Times New Roman"/>
          <w:sz w:val="24"/>
          <w:szCs w:val="24"/>
        </w:rPr>
      </w:pPr>
      <w:r>
        <w:rPr>
          <w:rStyle w:val="Emphasis"/>
          <w:rFonts w:ascii="Times New Roman" w:hAnsi="Times New Roman" w:cs="Times New Roman"/>
          <w:iCs w:val="0"/>
          <w:sz w:val="24"/>
          <w:szCs w:val="24"/>
        </w:rPr>
        <w:t>Psihomotoričke sposobnosti</w:t>
      </w:r>
      <w:r w:rsidRPr="006B5955">
        <w:t>:</w:t>
      </w:r>
      <w:r>
        <w:rPr>
          <w:rFonts w:ascii="Times New Roman" w:hAnsi="Times New Roman" w:cs="Times New Roman"/>
          <w:sz w:val="24"/>
          <w:szCs w:val="24"/>
        </w:rPr>
        <w:t xml:space="preserve"> Preciznost pokreta, dobra koordinacija, istaknutost u motoričkim sposobnostima, spretnost u atletskim disciplinama, manipulativne vještine, visoka razina tjelesne energije. </w:t>
      </w:r>
    </w:p>
    <w:p w:rsidR="006B5955" w:rsidRDefault="006B5955" w:rsidP="006B5955">
      <w:pPr>
        <w:rPr>
          <w:rStyle w:val="Emphasis"/>
          <w:rFonts w:ascii="Times New Roman" w:hAnsi="Times New Roman" w:cs="Times New Roman"/>
          <w:i w:val="0"/>
          <w:iCs w:val="0"/>
          <w:sz w:val="24"/>
          <w:szCs w:val="24"/>
        </w:rPr>
      </w:pPr>
      <w:r>
        <w:rPr>
          <w:rStyle w:val="Emphasis"/>
          <w:rFonts w:ascii="Times New Roman" w:hAnsi="Times New Roman" w:cs="Times New Roman"/>
          <w:b/>
          <w:i w:val="0"/>
          <w:iCs w:val="0"/>
          <w:sz w:val="24"/>
          <w:szCs w:val="24"/>
        </w:rPr>
        <w:t xml:space="preserve">Otkrivanje i identifikacija darovitih: </w:t>
      </w:r>
      <w:r>
        <w:rPr>
          <w:rStyle w:val="Emphasis"/>
          <w:rFonts w:ascii="Times New Roman" w:hAnsi="Times New Roman" w:cs="Times New Roman"/>
          <w:i w:val="0"/>
          <w:iCs w:val="0"/>
          <w:sz w:val="24"/>
          <w:szCs w:val="24"/>
        </w:rPr>
        <w:t xml:space="preserve">Otkrivanje je prepoznavanje darovitog đaka. Identificirati ga znači utvrditi njegov identitet, tj. Skup osobina koji ga čine darovitim. U procesu otkrivanja potrebno je prikupiti što više informacija na temelju kojih će ga biti moguće prepoznati kao darovitog đaka. Pri izradi i oblikovanju procesa identifikacije potrebno je voditi računa o načelima organizacije – izraditi metodološke identifikacije prema tipu darovitosti, svaki program identifikacije mora uključivati utvrđivanje kognitivnih i konativno – motivacijskih osobina, u programu identifikacije uz kvantitativna određenja potrebno je osigurati i kvalitativni pristup koji će omogućiti analizu mentalnih procesa ispitanika, svaka identifikacija organizirana je kao kontinuirani proces jer ovisi o optimalnoj hronološkoj dobi đaka, kombinacija je više različitih postupaka. Nakon uspješno obavljene identifikacije potrebno je organizirati rad na praćenju i vrednovanju darovitih đaka kako bi se na temelju postignutih rezultata objektivizirala i potvrdila njihova darovitost. </w:t>
      </w:r>
    </w:p>
    <w:p w:rsidR="006B5955" w:rsidRDefault="006B5955" w:rsidP="006B5955">
      <w:pPr>
        <w:rPr>
          <w:rStyle w:val="Emphasis"/>
          <w:rFonts w:ascii="Times New Roman" w:hAnsi="Times New Roman" w:cs="Times New Roman"/>
          <w:i w:val="0"/>
          <w:iCs w:val="0"/>
          <w:sz w:val="24"/>
          <w:szCs w:val="24"/>
        </w:rPr>
      </w:pPr>
      <w:r>
        <w:rPr>
          <w:rStyle w:val="Emphasis"/>
          <w:rFonts w:ascii="Times New Roman" w:hAnsi="Times New Roman" w:cs="Times New Roman"/>
          <w:b/>
          <w:i w:val="0"/>
          <w:iCs w:val="0"/>
          <w:sz w:val="24"/>
          <w:szCs w:val="24"/>
        </w:rPr>
        <w:t xml:space="preserve">Metode i tehnike otkrivanja darovitih: </w:t>
      </w:r>
      <w:r>
        <w:rPr>
          <w:rStyle w:val="Emphasis"/>
          <w:rFonts w:ascii="Times New Roman" w:hAnsi="Times New Roman" w:cs="Times New Roman"/>
          <w:i w:val="0"/>
          <w:iCs w:val="0"/>
          <w:sz w:val="24"/>
          <w:szCs w:val="24"/>
        </w:rPr>
        <w:t>Postupke procjenjivanja čine oblikovane skale sudova / tvrdnje koje se odnose na relev</w:t>
      </w:r>
      <w:r w:rsidR="00554CD9">
        <w:rPr>
          <w:rStyle w:val="Emphasis"/>
          <w:rFonts w:ascii="Times New Roman" w:hAnsi="Times New Roman" w:cs="Times New Roman"/>
          <w:i w:val="0"/>
          <w:iCs w:val="0"/>
          <w:sz w:val="24"/>
          <w:szCs w:val="24"/>
        </w:rPr>
        <w:t xml:space="preserve">entne osobine i karakteristike đaka. Svaka tvrdnja ima brojevima označene kvalitativne kategorije. Tim instrumentima obavlja se procjena razvijenosti odgovarajućih osobina i prosduba vrijednosti intelektualnih i materijalih produkata đaka. Procjenjivanje mogu obavljati: roditelji, skrbnici, nastavnici, psiholozi, pedagozi, prijatelji đaka i sl. </w:t>
      </w:r>
    </w:p>
    <w:p w:rsidR="00554CD9" w:rsidRDefault="00554CD9" w:rsidP="006B5955">
      <w:pPr>
        <w:rPr>
          <w:rStyle w:val="Emphasis"/>
          <w:rFonts w:ascii="Times New Roman" w:hAnsi="Times New Roman" w:cs="Times New Roman"/>
          <w:i w:val="0"/>
          <w:iCs w:val="0"/>
          <w:sz w:val="24"/>
          <w:szCs w:val="24"/>
        </w:rPr>
      </w:pPr>
      <w:r>
        <w:rPr>
          <w:rStyle w:val="Emphasis"/>
          <w:rFonts w:ascii="Times New Roman" w:hAnsi="Times New Roman" w:cs="Times New Roman"/>
          <w:iCs w:val="0"/>
          <w:sz w:val="24"/>
          <w:szCs w:val="24"/>
        </w:rPr>
        <w:t xml:space="preserve">Metoda testa </w:t>
      </w:r>
      <w:r>
        <w:rPr>
          <w:rStyle w:val="Emphasis"/>
          <w:rFonts w:ascii="Times New Roman" w:hAnsi="Times New Roman" w:cs="Times New Roman"/>
          <w:i w:val="0"/>
          <w:iCs w:val="0"/>
          <w:sz w:val="24"/>
          <w:szCs w:val="24"/>
        </w:rPr>
        <w:t xml:space="preserve">predstavlja standardizirane postupke kojim se ispituje i mjeri opći intelektualni kapacitet đaka ili zasebne sposobnosti – konvergentno i divergentno mišljenje, perceptivne i spacijalne sposobnosti, verbalne, numeričke sposobnosti itd. </w:t>
      </w:r>
    </w:p>
    <w:p w:rsidR="00554CD9" w:rsidRDefault="00554CD9" w:rsidP="006B5955">
      <w:pPr>
        <w:rPr>
          <w:rStyle w:val="Emphasis"/>
          <w:rFonts w:ascii="Times New Roman" w:hAnsi="Times New Roman" w:cs="Times New Roman"/>
          <w:i w:val="0"/>
          <w:iCs w:val="0"/>
          <w:sz w:val="24"/>
          <w:szCs w:val="24"/>
        </w:rPr>
      </w:pPr>
      <w:r>
        <w:rPr>
          <w:rStyle w:val="Emphasis"/>
          <w:rFonts w:ascii="Times New Roman" w:hAnsi="Times New Roman" w:cs="Times New Roman"/>
          <w:iCs w:val="0"/>
          <w:sz w:val="24"/>
          <w:szCs w:val="24"/>
        </w:rPr>
        <w:t xml:space="preserve">Tehnika intervjua </w:t>
      </w:r>
      <w:r>
        <w:rPr>
          <w:rStyle w:val="Emphasis"/>
          <w:rFonts w:ascii="Times New Roman" w:hAnsi="Times New Roman" w:cs="Times New Roman"/>
          <w:i w:val="0"/>
          <w:iCs w:val="0"/>
          <w:sz w:val="24"/>
          <w:szCs w:val="24"/>
        </w:rPr>
        <w:t xml:space="preserve">se koristi u svim prilikama kada je od đaka ili njegovih roditelja / nastavnika moguće dobiti relevantne informacije koje će upotpuniti prikupljene podatke drugim metodama i tako omogućiti cjelovit sud o đačkim mogućnostima. </w:t>
      </w:r>
    </w:p>
    <w:p w:rsidR="00554CD9" w:rsidRDefault="00554CD9" w:rsidP="006B5955">
      <w:pPr>
        <w:rPr>
          <w:rStyle w:val="Emphasis"/>
          <w:rFonts w:ascii="Times New Roman" w:hAnsi="Times New Roman" w:cs="Times New Roman"/>
          <w:i w:val="0"/>
          <w:iCs w:val="0"/>
          <w:sz w:val="24"/>
          <w:szCs w:val="24"/>
        </w:rPr>
      </w:pPr>
      <w:r>
        <w:rPr>
          <w:rStyle w:val="Emphasis"/>
          <w:rFonts w:ascii="Times New Roman" w:hAnsi="Times New Roman" w:cs="Times New Roman"/>
          <w:b/>
          <w:i w:val="0"/>
          <w:iCs w:val="0"/>
          <w:sz w:val="24"/>
          <w:szCs w:val="24"/>
        </w:rPr>
        <w:t xml:space="preserve">Edukacija darovitih – lista potreba darovitih: </w:t>
      </w:r>
      <w:r>
        <w:rPr>
          <w:rStyle w:val="Emphasis"/>
          <w:rFonts w:ascii="Times New Roman" w:hAnsi="Times New Roman" w:cs="Times New Roman"/>
          <w:i w:val="0"/>
          <w:iCs w:val="0"/>
          <w:sz w:val="24"/>
          <w:szCs w:val="24"/>
        </w:rPr>
        <w:t xml:space="preserve">Sticanje znanja i navika učenja, stvaranje uslova za razvoj stvaralaštva, razvijanje emotivnog potpornog sklopa i motivacije. Svi programi edukacijskog rada sa darovitima moraju biti prilagođeni mogućnostima djece određenog uzrasta. Opći program edukacije darovitih đaka svih uzrasta bi trebalo da uključuje: kognitivne vještine opažanja, predviđanja, klasifikacije, analiziranja, sintetiziranja i </w:t>
      </w:r>
      <w:r>
        <w:rPr>
          <w:rStyle w:val="Emphasis"/>
          <w:rFonts w:ascii="Times New Roman" w:hAnsi="Times New Roman" w:cs="Times New Roman"/>
          <w:i w:val="0"/>
          <w:iCs w:val="0"/>
          <w:sz w:val="24"/>
          <w:szCs w:val="24"/>
        </w:rPr>
        <w:lastRenderedPageBreak/>
        <w:t xml:space="preserve">procjenjivanja, stvaralačko izražavanje u velikom broju područja, jaku osnovu u temeljnim školskim znanjima, koordinaciju i spretnost pri pokretanju velikih i malih mišićnih grupa, društvenu osjetljivost i osjetljivost za potrebe drugih. U edukacijskom radu sa darovitom djecom kasnog predškolskog i ranog školskog uzrasta potrebno je razvijati nezavisnost u učenju, samostalnost u izboru i planiranju aktivnosti, potrebu za stalnom produkcijom u području izrazitog interesovanja i sposobnosti. </w:t>
      </w:r>
    </w:p>
    <w:p w:rsidR="00554CD9" w:rsidRDefault="00554CD9" w:rsidP="006B5955">
      <w:pPr>
        <w:rPr>
          <w:rStyle w:val="Emphasis"/>
          <w:rFonts w:ascii="Times New Roman" w:hAnsi="Times New Roman" w:cs="Times New Roman"/>
          <w:i w:val="0"/>
          <w:iCs w:val="0"/>
          <w:sz w:val="24"/>
          <w:szCs w:val="24"/>
        </w:rPr>
      </w:pPr>
      <w:r>
        <w:rPr>
          <w:rStyle w:val="Emphasis"/>
          <w:rFonts w:ascii="Times New Roman" w:hAnsi="Times New Roman" w:cs="Times New Roman"/>
          <w:b/>
          <w:i w:val="0"/>
          <w:iCs w:val="0"/>
          <w:sz w:val="24"/>
          <w:szCs w:val="24"/>
        </w:rPr>
        <w:t xml:space="preserve">Integracijski obrazac </w:t>
      </w:r>
      <w:r>
        <w:rPr>
          <w:rStyle w:val="Emphasis"/>
          <w:rFonts w:ascii="Times New Roman" w:hAnsi="Times New Roman" w:cs="Times New Roman"/>
          <w:i w:val="0"/>
          <w:iCs w:val="0"/>
          <w:sz w:val="24"/>
          <w:szCs w:val="24"/>
        </w:rPr>
        <w:t xml:space="preserve">je individualiziran program koji svakom djetetu u grupi omogućava rad na zadacima koji težinom odgovaraju njegovim mogućnostima. </w:t>
      </w:r>
    </w:p>
    <w:p w:rsidR="00554CD9" w:rsidRDefault="00554CD9" w:rsidP="006B5955">
      <w:pPr>
        <w:rPr>
          <w:rStyle w:val="Emphasis"/>
          <w:rFonts w:ascii="Times New Roman" w:hAnsi="Times New Roman" w:cs="Times New Roman"/>
          <w:i w:val="0"/>
          <w:iCs w:val="0"/>
          <w:sz w:val="24"/>
          <w:szCs w:val="24"/>
        </w:rPr>
      </w:pPr>
      <w:r>
        <w:rPr>
          <w:rStyle w:val="Emphasis"/>
          <w:rFonts w:ascii="Times New Roman" w:hAnsi="Times New Roman" w:cs="Times New Roman"/>
          <w:b/>
          <w:i w:val="0"/>
          <w:iCs w:val="0"/>
          <w:sz w:val="24"/>
          <w:szCs w:val="24"/>
        </w:rPr>
        <w:t xml:space="preserve">Segregacijski obrazac </w:t>
      </w:r>
      <w:r>
        <w:rPr>
          <w:rStyle w:val="Emphasis"/>
          <w:rFonts w:ascii="Times New Roman" w:hAnsi="Times New Roman" w:cs="Times New Roman"/>
          <w:i w:val="0"/>
          <w:iCs w:val="0"/>
          <w:sz w:val="24"/>
          <w:szCs w:val="24"/>
        </w:rPr>
        <w:t xml:space="preserve">polazi od načela individualizacije i od jednakih potreba darovite djece, ali s tom razlikom što se daroviti đaci povremeno izdvajaju kako bi im se omogućilo stimulativno širenje i bogaćenje znanja. </w:t>
      </w:r>
    </w:p>
    <w:p w:rsidR="00554CD9" w:rsidRDefault="00554CD9" w:rsidP="006B5955">
      <w:pPr>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xml:space="preserve">Na adolescentnom uzrastu potrebe darovitih đaka se odnose na sticanje i širenje baze znanja koja proizilazi iz diferenciranih sposobnosti. Učenje i pronalaženje izvora znanja je uglavnom samostalno. Važno mjesto u učenju ima neposredno opažanje djelovanja i rada različitih stručnjaka i stvaralaca. Određuju temeljnu životnu orijentaciju, oblikuju sistem ciljeva, oslobađaju se od uticaja roditelja. Potrebno im je osigurati dostupnost izvora za širenje specifične baze znanja, uključivati ih u rad </w:t>
      </w:r>
      <w:r w:rsidR="00E87436">
        <w:rPr>
          <w:rStyle w:val="Emphasis"/>
          <w:rFonts w:ascii="Times New Roman" w:hAnsi="Times New Roman" w:cs="Times New Roman"/>
          <w:i w:val="0"/>
          <w:iCs w:val="0"/>
          <w:sz w:val="24"/>
          <w:szCs w:val="24"/>
        </w:rPr>
        <w:t xml:space="preserve">istraživačke jedinice, omogućiti stalni kontakt s mentorom. Uloga mentora je da omogući uvid u ono šta i kako radi, da ih uputi na literaturu, osigura kontakt sa najnovijim dešavanjima i razvija trajnu motivaciju za dato područje. </w:t>
      </w:r>
    </w:p>
    <w:p w:rsidR="00E87436" w:rsidRDefault="00E87436" w:rsidP="006B5955">
      <w:pPr>
        <w:rPr>
          <w:rStyle w:val="Emphasis"/>
          <w:rFonts w:ascii="Times New Roman" w:hAnsi="Times New Roman" w:cs="Times New Roman"/>
          <w:i w:val="0"/>
          <w:iCs w:val="0"/>
          <w:sz w:val="24"/>
          <w:szCs w:val="24"/>
        </w:rPr>
      </w:pPr>
      <w:r>
        <w:rPr>
          <w:rStyle w:val="Emphasis"/>
          <w:rFonts w:ascii="Times New Roman" w:hAnsi="Times New Roman" w:cs="Times New Roman"/>
          <w:b/>
          <w:i w:val="0"/>
          <w:iCs w:val="0"/>
          <w:sz w:val="24"/>
          <w:szCs w:val="24"/>
        </w:rPr>
        <w:t xml:space="preserve">Mentalno retardirana djeca: </w:t>
      </w:r>
      <w:r>
        <w:rPr>
          <w:rStyle w:val="Emphasis"/>
          <w:rFonts w:ascii="Times New Roman" w:hAnsi="Times New Roman" w:cs="Times New Roman"/>
          <w:i w:val="0"/>
          <w:iCs w:val="0"/>
          <w:sz w:val="24"/>
          <w:szCs w:val="24"/>
        </w:rPr>
        <w:t>Ispodprosječno intelektualno funkcionisanje, teškoće na područjima prilagođenog ponašanja, otežana jezična komunikacija, otežano sticanje novih iskustava, sporo usvajanje vještina. Kategorizacija: laka mentalna retardacija / IQ: 50 – 69 ; umjerena / IQ: 35 – 49 ; teža / IQ: 20 – 34 ; teška / IQ: 0 – 19.</w:t>
      </w:r>
    </w:p>
    <w:p w:rsidR="00FB0D67" w:rsidRDefault="00FB0D67" w:rsidP="006B5955">
      <w:pPr>
        <w:rPr>
          <w:rStyle w:val="Emphasis"/>
          <w:rFonts w:ascii="Times New Roman" w:hAnsi="Times New Roman" w:cs="Times New Roman"/>
          <w:i w:val="0"/>
          <w:iCs w:val="0"/>
          <w:sz w:val="24"/>
          <w:szCs w:val="24"/>
        </w:rPr>
      </w:pPr>
      <w:r>
        <w:rPr>
          <w:rStyle w:val="Emphasis"/>
          <w:rFonts w:ascii="Times New Roman" w:hAnsi="Times New Roman" w:cs="Times New Roman"/>
          <w:b/>
          <w:i w:val="0"/>
          <w:iCs w:val="0"/>
          <w:sz w:val="24"/>
          <w:szCs w:val="24"/>
        </w:rPr>
        <w:t xml:space="preserve">Oštećenja vida </w:t>
      </w:r>
      <w:r>
        <w:rPr>
          <w:rStyle w:val="Emphasis"/>
          <w:rFonts w:ascii="Times New Roman" w:hAnsi="Times New Roman" w:cs="Times New Roman"/>
          <w:i w:val="0"/>
          <w:iCs w:val="0"/>
          <w:sz w:val="24"/>
          <w:szCs w:val="24"/>
        </w:rPr>
        <w:t xml:space="preserve">mogu biti endogena i egzogena. Endogena podrazumijevaju naslijeđene anomalije koje se očituju u progresivnom slabljenju vida, a uzrokovana su degenerativnim promjenama u strukturama očiju. Vezane su i uz nedovoljnu intelektualnu razvijenost. Egzogena oštećenja nastaju djelovanjem štetnih uticaja u intrauterinom razdoblju ploda, a posebno u stadiju organogeneze. Tipična vidna oštećenja: kratkovidnost, dalekovidnost, astigmatizam, strabizam i aniseikonija. </w:t>
      </w:r>
    </w:p>
    <w:p w:rsidR="00FB0D67" w:rsidRDefault="00FB0D67" w:rsidP="006B5955">
      <w:pPr>
        <w:rPr>
          <w:rStyle w:val="Emphasis"/>
          <w:rFonts w:ascii="Times New Roman" w:hAnsi="Times New Roman" w:cs="Times New Roman"/>
          <w:i w:val="0"/>
          <w:iCs w:val="0"/>
          <w:sz w:val="24"/>
          <w:szCs w:val="24"/>
        </w:rPr>
      </w:pPr>
      <w:r>
        <w:rPr>
          <w:rStyle w:val="Emphasis"/>
          <w:rFonts w:ascii="Times New Roman" w:hAnsi="Times New Roman" w:cs="Times New Roman"/>
          <w:b/>
          <w:i w:val="0"/>
          <w:iCs w:val="0"/>
          <w:sz w:val="24"/>
          <w:szCs w:val="24"/>
        </w:rPr>
        <w:t xml:space="preserve">Oštećenja sluha </w:t>
      </w:r>
      <w:r>
        <w:rPr>
          <w:rStyle w:val="Emphasis"/>
          <w:rFonts w:ascii="Times New Roman" w:hAnsi="Times New Roman" w:cs="Times New Roman"/>
          <w:i w:val="0"/>
          <w:iCs w:val="0"/>
          <w:sz w:val="24"/>
          <w:szCs w:val="24"/>
        </w:rPr>
        <w:t xml:space="preserve">također mogu biti endogena i egzogena. Pojavni oblici: lakša nagluhost, umjerena nagluhost, teža nagluhost i gluhoća. </w:t>
      </w:r>
    </w:p>
    <w:p w:rsidR="00FB0D67" w:rsidRDefault="00FB0D67" w:rsidP="006B5955">
      <w:pPr>
        <w:rPr>
          <w:rStyle w:val="Emphasis"/>
          <w:rFonts w:ascii="Times New Roman" w:hAnsi="Times New Roman" w:cs="Times New Roman"/>
          <w:i w:val="0"/>
          <w:iCs w:val="0"/>
          <w:sz w:val="24"/>
          <w:szCs w:val="24"/>
        </w:rPr>
      </w:pPr>
      <w:r>
        <w:rPr>
          <w:rStyle w:val="Emphasis"/>
          <w:rFonts w:ascii="Times New Roman" w:hAnsi="Times New Roman" w:cs="Times New Roman"/>
          <w:b/>
          <w:i w:val="0"/>
          <w:iCs w:val="0"/>
          <w:sz w:val="24"/>
          <w:szCs w:val="24"/>
        </w:rPr>
        <w:t xml:space="preserve">Đaci sa teškoćama u čitanju i pisanju: </w:t>
      </w:r>
      <w:r>
        <w:rPr>
          <w:rStyle w:val="Emphasis"/>
          <w:rFonts w:ascii="Times New Roman" w:hAnsi="Times New Roman" w:cs="Times New Roman"/>
          <w:i w:val="0"/>
          <w:iCs w:val="0"/>
          <w:sz w:val="24"/>
          <w:szCs w:val="24"/>
        </w:rPr>
        <w:t xml:space="preserve">Teškoće čitanja se očituju u lošem prepoznavanju slova i neprikladnom udruživanju slova i izgovoru – disleksija. Čitanje je rezultat slobodnog rada kortikalnih i s njima povezanih motoričkih struktura. U slučajevima disleksije u pitanju su funkcionalne manjkavosti, nedovoljna razvijenost, organska oštećenja mozgovnih centara i sl. Dvije grupe dislektičkih smetnji: smetnje koje se manifestuju u nemogućnosti sinteze pročitanih slova u riječi i smetnje u prepoznavanju i reprodukciji slova, orijentaciji i smjeru slova. Dva su tipa disleksije: </w:t>
      </w:r>
    </w:p>
    <w:p w:rsidR="00FB0D67" w:rsidRDefault="00FB0D67" w:rsidP="00FB0D67">
      <w:pPr>
        <w:pStyle w:val="ListParagraph"/>
        <w:numPr>
          <w:ilvl w:val="0"/>
          <w:numId w:val="4"/>
        </w:numPr>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Literarna je teži oblik. Očituje se u pojavi da đak do 10. godine ne razlikuje slova i ne shvata njihovu zvučnu nosivost</w:t>
      </w:r>
    </w:p>
    <w:p w:rsidR="00FB0D67" w:rsidRDefault="00FB0D67" w:rsidP="00FB0D67">
      <w:pPr>
        <w:pStyle w:val="ListParagraph"/>
        <w:numPr>
          <w:ilvl w:val="0"/>
          <w:numId w:val="4"/>
        </w:numPr>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Verbalna se u čitanju očituje u izostavljanju, zamjeni i dodavanju, otežanoj sintezi glasova u riječi.</w:t>
      </w:r>
    </w:p>
    <w:p w:rsidR="00FB0D67" w:rsidRDefault="00FB0D67" w:rsidP="00FB0D67">
      <w:pPr>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lastRenderedPageBreak/>
        <w:t>Disgrafija se očituje u tome što u pisanju če</w:t>
      </w:r>
      <w:r w:rsidR="00501C23">
        <w:rPr>
          <w:rStyle w:val="Emphasis"/>
          <w:rFonts w:ascii="Times New Roman" w:hAnsi="Times New Roman" w:cs="Times New Roman"/>
          <w:i w:val="0"/>
          <w:iCs w:val="0"/>
          <w:sz w:val="24"/>
          <w:szCs w:val="24"/>
        </w:rPr>
        <w:t xml:space="preserve">sto ispuštaju slova ili slogove, a slična slova pišu obrnuto. Javljaju se teškoće u pravopisu, posebno u pisanju interpukcija. Sastavci su kratki i neuredni. Teškoće su izraženije pri prepisivanju ili kod diktata. </w:t>
      </w:r>
    </w:p>
    <w:p w:rsidR="00501C23" w:rsidRDefault="00501C23" w:rsidP="00FB0D67">
      <w:pPr>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Tepanje je najčešći poremećaj u govoru djece. Funkcionalna je smetnja ili smetnja uzrokovana organskim promjenama na perifernim govornim organima – jezik, nepce, usne. Normalna je pojava u razvoju do 4. godine i to je fiziološko tepanje. Očituje se u izostavljanju glasova ili zamjeni drugim glasovima. Ako je dijete egovorilo normalno i potom se javilo tepanje to je sekundarna dislalija koja se tumači regresijom djeteta na niži nivo govora. Oblici mehaničke dislalije se javljaju kao smetnje u izgovoru / artikulaciji glasova, uzrokovanih promjenama na perifernim govornim organima.</w:t>
      </w:r>
    </w:p>
    <w:p w:rsidR="00501C23" w:rsidRDefault="00501C23" w:rsidP="00FB0D67">
      <w:pPr>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xml:space="preserve">Tahifemija – brzanje u govoru je nenormalno gomilanje glasova u izričaju. Govor djeluje neestetično i teško je razumljiv. </w:t>
      </w:r>
    </w:p>
    <w:p w:rsidR="00501C23" w:rsidRDefault="00501C23" w:rsidP="00FB0D67">
      <w:pPr>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xml:space="preserve">Mucanje je funkcionalna govorna smetnja koja se javlja između druge i pete godine. To je poremećaj ritma i tempa govora zbog grča govorne muskulature. Tipovi – tonični, klonični i kombinovani. Klonični tip kritični glas ponavlja više puta, a potom naglo izgovara ostatak riječi. Tonični tip se u govoru više zadržava na jednom glasu, a potom slijedi eksplozivan nastavak. Kombinirani tip ima faze u kojima đak neke suglasnike jednom izgovara tonično, jednom klonično. Mucanje izaziva stid i oklijevanje u uspostavljanju socijalnih odnosa, što otežava društvenu prilagodbu. </w:t>
      </w:r>
    </w:p>
    <w:p w:rsidR="00501C23" w:rsidRDefault="00501C23" w:rsidP="00FB0D67">
      <w:pPr>
        <w:rPr>
          <w:rStyle w:val="Emphasis"/>
          <w:rFonts w:ascii="Times New Roman" w:hAnsi="Times New Roman" w:cs="Times New Roman"/>
          <w:i w:val="0"/>
          <w:iCs w:val="0"/>
          <w:sz w:val="24"/>
          <w:szCs w:val="24"/>
        </w:rPr>
      </w:pPr>
      <w:r>
        <w:rPr>
          <w:rStyle w:val="Emphasis"/>
          <w:rFonts w:ascii="Times New Roman" w:hAnsi="Times New Roman" w:cs="Times New Roman"/>
          <w:b/>
          <w:i w:val="0"/>
          <w:iCs w:val="0"/>
          <w:sz w:val="24"/>
          <w:szCs w:val="24"/>
        </w:rPr>
        <w:t xml:space="preserve">Poremećaji pažnje sa naglašenom hiperaktivnošću </w:t>
      </w:r>
      <w:r w:rsidRPr="00501C23">
        <w:rPr>
          <w:rStyle w:val="Emphasis"/>
          <w:rFonts w:ascii="Times New Roman" w:hAnsi="Times New Roman" w:cs="Times New Roman"/>
          <w:i w:val="0"/>
          <w:iCs w:val="0"/>
          <w:sz w:val="24"/>
          <w:szCs w:val="24"/>
        </w:rPr>
        <w:t>se očituju u smetnjama usmjerenosti i tra</w:t>
      </w:r>
      <w:r>
        <w:rPr>
          <w:rStyle w:val="Emphasis"/>
          <w:rFonts w:ascii="Times New Roman" w:hAnsi="Times New Roman" w:cs="Times New Roman"/>
          <w:i w:val="0"/>
          <w:iCs w:val="0"/>
          <w:sz w:val="24"/>
          <w:szCs w:val="24"/>
        </w:rPr>
        <w:t xml:space="preserve">jnijem zadržavanju pažnje u nedovoljnoj kontroli impulsa i regulacije vste i razine aktivnosti. Pažnja je kratkotrajna i ne doseže potreban stepen usmjerenosti. Svaki novi podražaj iz okoline odvraća ih od započete aktivnosti. Pokazuju impulzivno ponašanje, reagiraju brzo i neprikladno. Ovi poremećaji uzrokuju smetnje u govornom izražavanju, čitanju, pisanju, učenju, emotivnom i društvenom prilagođavanju školskoj situaciji. </w:t>
      </w:r>
    </w:p>
    <w:p w:rsidR="00EC0017" w:rsidRDefault="00501C23" w:rsidP="00FB0D67">
      <w:pPr>
        <w:rPr>
          <w:rStyle w:val="Emphasis"/>
          <w:rFonts w:ascii="Times New Roman" w:hAnsi="Times New Roman" w:cs="Times New Roman"/>
          <w:i w:val="0"/>
          <w:iCs w:val="0"/>
          <w:sz w:val="24"/>
          <w:szCs w:val="24"/>
        </w:rPr>
      </w:pPr>
      <w:r>
        <w:rPr>
          <w:rStyle w:val="Emphasis"/>
          <w:rFonts w:ascii="Times New Roman" w:hAnsi="Times New Roman" w:cs="Times New Roman"/>
          <w:b/>
          <w:i w:val="0"/>
          <w:iCs w:val="0"/>
          <w:sz w:val="24"/>
          <w:szCs w:val="24"/>
        </w:rPr>
        <w:t xml:space="preserve">Neurotični oblici ponašanja </w:t>
      </w:r>
      <w:r>
        <w:rPr>
          <w:rStyle w:val="Emphasis"/>
          <w:rFonts w:ascii="Times New Roman" w:hAnsi="Times New Roman" w:cs="Times New Roman"/>
          <w:i w:val="0"/>
          <w:iCs w:val="0"/>
          <w:sz w:val="24"/>
          <w:szCs w:val="24"/>
        </w:rPr>
        <w:t xml:space="preserve">karakterišu grupe simptoma koji ne dovode do gubitka dodira sa stvarnošću ni do većih odstupanja od društvenih normi ponašanja, ali je za đaka neugodno i teško. Neuroza se javlja kao rezultat stalnih pritisaka konflikata i frustracija koji izazivaju emotivnu napetost i tjeskobu. Glavni uticaj imaju okolinski faktori uz naslijeđe. U predškolskoj dobi najčešća neurotična reakcija je hospitalizam i javlja se kao rezultat odvajanja djeteta od majke. Dijete postaje tužno, plačjivo, apatično, šutljivo, usporeno, slabog apetita, poremećnog sna. Na osnovnoškolskom uzrastu javljaju se konverzivne i depresivne reakcije i različite školske fobije. </w:t>
      </w:r>
      <w:r w:rsidR="00EC0017">
        <w:rPr>
          <w:rStyle w:val="Emphasis"/>
          <w:rFonts w:ascii="Times New Roman" w:hAnsi="Times New Roman" w:cs="Times New Roman"/>
          <w:i w:val="0"/>
          <w:iCs w:val="0"/>
          <w:sz w:val="24"/>
          <w:szCs w:val="24"/>
        </w:rPr>
        <w:t>Kod konverzivnih reakcija emotivna napetost, tjeskoba i nezadovoljstvo preobražava se u funkcionalne smetnje različitih organa i organskih sistema – nedostatak apetita, psihogena povraćanja, proždrljivost, noćna mokrenja, nesanica, tikovi, grickanje noktiju, uvrtanje i čupkanje kose, bolovi u probavnom traktu, osjećanje gušenja, kašalj, mucanje, tepanje i sl. Depresivne reakcije su povezane sa frustracijskim stanjem đaka. Karakteristike depresivnih đaka: izgled i opće ponašanje upućuju na tugu, potištenost i nesretnost, čak iako se ne žali na to, povlačenje i opća motorička zakočenost s malo interesovanja za bilo koju aktivnost, pojava ekvivalenata depresije u vidu vegetativnih smetnji, rijetko izražavanje zadovoljstva, niska frustracijska tolerancija sa crtama samokažnjavanja, reverzibilnost afektiviteta – ponaša se poput klauna da izbjegne zadaće i dužnosti, javlja se preosjetljivost i postavljanje visokih standarda s težnjom za samokažnjavanjem. Od fobičnih reakcija čest je strah od mraka i škole.</w:t>
      </w:r>
    </w:p>
    <w:p w:rsidR="00EC0017" w:rsidRDefault="00EC0017" w:rsidP="00FB0D67">
      <w:pPr>
        <w:rPr>
          <w:rStyle w:val="Emphasis"/>
          <w:rFonts w:ascii="Times New Roman" w:hAnsi="Times New Roman" w:cs="Times New Roman"/>
          <w:b/>
          <w:i w:val="0"/>
          <w:iCs w:val="0"/>
          <w:sz w:val="24"/>
          <w:szCs w:val="24"/>
        </w:rPr>
      </w:pPr>
      <w:r>
        <w:rPr>
          <w:rStyle w:val="Emphasis"/>
          <w:rFonts w:ascii="Times New Roman" w:hAnsi="Times New Roman" w:cs="Times New Roman"/>
          <w:b/>
          <w:i w:val="0"/>
          <w:iCs w:val="0"/>
          <w:sz w:val="24"/>
          <w:szCs w:val="24"/>
        </w:rPr>
        <w:lastRenderedPageBreak/>
        <w:t>Evaluacija edukacijskih dostignuća</w:t>
      </w:r>
    </w:p>
    <w:p w:rsidR="00EC0017" w:rsidRDefault="00EC0017" w:rsidP="00FB0D67">
      <w:pPr>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xml:space="preserve">Evaluaciju čini niz svrhovito odabranih postupaka kojima se mjere učinci školske poduke i njom izazvana učenja, a potom se ti učinci vrednuju u odnosu na utvrđene opće i zasebne edukacijske ciljeve. Dobro organizirana i provedena evaluacija uči đake da učenje shvate ozbiljno i da se prema njemu odgovorno odnose. U tome je motivacijska, procjenjivačka i programska funkcija evaluacije. Tri vrste evaluacije u svrhu poboljšanja podučavanja: </w:t>
      </w:r>
    </w:p>
    <w:p w:rsidR="00EC0017" w:rsidRDefault="00EC0017" w:rsidP="00EC0017">
      <w:pPr>
        <w:pStyle w:val="ListParagraph"/>
        <w:numPr>
          <w:ilvl w:val="0"/>
          <w:numId w:val="4"/>
        </w:numPr>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xml:space="preserve">Preparacijska – uključuje postupke pomoću kojih je moguće utvrditi koja relevantna znanja đaci imaju na početku podučavanja. Na temelju tih informacija se oblikuje operacijski program i planiraju oblici i postupci podučavanja. </w:t>
      </w:r>
    </w:p>
    <w:p w:rsidR="00EC0017" w:rsidRDefault="00EC0017" w:rsidP="00EC0017">
      <w:pPr>
        <w:pStyle w:val="ListParagraph"/>
        <w:numPr>
          <w:ilvl w:val="0"/>
          <w:numId w:val="4"/>
        </w:numPr>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Formacijska se odnosi na sve postpuke koji omogućavaju kontinuirano praćenje poduke. Ti postupci omogućavaju povratne informacije o učinkovitosti đačkog učenja i uspješnosti nastavnika</w:t>
      </w:r>
    </w:p>
    <w:p w:rsidR="00EC0017" w:rsidRDefault="00EC0017" w:rsidP="00EC0017">
      <w:pPr>
        <w:pStyle w:val="ListParagraph"/>
        <w:numPr>
          <w:ilvl w:val="0"/>
          <w:numId w:val="4"/>
        </w:numPr>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Sumacijske čine svi postupci kojima se mjeri stepen u kome su đaci na kraju poduke usvojili predmetne sadržaje.</w:t>
      </w:r>
    </w:p>
    <w:p w:rsidR="00EC0017" w:rsidRDefault="00EC0017" w:rsidP="00EC0017">
      <w:pPr>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xml:space="preserve">Anksioznost u ispitnim situacijama se javlja kao sklop emocionalnih i ponašajnih reakcija na podražaje koje se vezuje za situaciju ispitivanja i procjenjivanja. Đak se osjeća nelagodno i uznemireno. Anskioznost se može javiti kao stanje i kao osobina. Kao stanje je prolazna, a javlja se kada đak percipira stvarne ili zamišljene podražaje koji se odnose na ispitivanje, pa na njih reagira određenim emocijama i ponašanjima. Kao osobina je relativno stabilna karakteristika. Na njenoj podlozi se mnogo podražaja koji su povezani sa ispitivanjem opaža kao prijeteće uz tendenciju da se na njih reaguje intenzivnim anksioznim stanjem. </w:t>
      </w:r>
    </w:p>
    <w:p w:rsidR="00EC0017" w:rsidRDefault="00EC0017" w:rsidP="00EC0017">
      <w:pPr>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xml:space="preserve">Strah je stvarna emocija u smislu da đak koji se boji zna i čega se boji. U psihološkoj pomoći anksioznim đacima koriste se dvije metode: sistematska desenzibilacija i kognitivna modifikacija. </w:t>
      </w:r>
    </w:p>
    <w:p w:rsidR="00EC0017" w:rsidRDefault="00EC0017" w:rsidP="00EC0017">
      <w:pPr>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xml:space="preserve">Tendencija približavanja ka cilju je rezultat 3 faktora: poteba za dostignućem, vjerovatnost da će aktivnost biti uspješna i postizanje vrijednosti cilja. </w:t>
      </w:r>
    </w:p>
    <w:p w:rsidR="00EC0017" w:rsidRDefault="00EC0017" w:rsidP="00EC0017">
      <w:pPr>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xml:space="preserve">Potreba za dostignućem je kapacitet koji omogućava čovjeku doživljaj ponosa nakon što aktivnost uspješno obavi. To je afektivna dispozicija. </w:t>
      </w:r>
    </w:p>
    <w:p w:rsidR="00EC0017" w:rsidRDefault="00EC0017" w:rsidP="00EC0017">
      <w:pPr>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xml:space="preserve">Vjerovatnost uspjeha je kognitivno očekivanje dostignuća, odnosno predviđanje da će zamišljeno instrumentalno ponašanje dovesti do cilja. </w:t>
      </w:r>
    </w:p>
    <w:p w:rsidR="00EC0017" w:rsidRPr="00EC0017" w:rsidRDefault="00EC0017" w:rsidP="00EC0017">
      <w:pPr>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xml:space="preserve">Poticajna vrijednost dostignuća varira – veća je ako je zadaća dostignuća složenija. </w:t>
      </w:r>
      <w:bookmarkStart w:id="0" w:name="_GoBack"/>
      <w:bookmarkEnd w:id="0"/>
    </w:p>
    <w:sectPr w:rsidR="00EC0017" w:rsidRPr="00EC00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31232"/>
    <w:multiLevelType w:val="hybridMultilevel"/>
    <w:tmpl w:val="7834D34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3508384D"/>
    <w:multiLevelType w:val="hybridMultilevel"/>
    <w:tmpl w:val="E5FA382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65827571"/>
    <w:multiLevelType w:val="hybridMultilevel"/>
    <w:tmpl w:val="70D4F8EA"/>
    <w:lvl w:ilvl="0" w:tplc="79A87D7C">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6D620831"/>
    <w:multiLevelType w:val="hybridMultilevel"/>
    <w:tmpl w:val="0FDA6AE0"/>
    <w:lvl w:ilvl="0" w:tplc="D8AE0DC8">
      <w:start w:val="1"/>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13"/>
    <w:rsid w:val="00080A4D"/>
    <w:rsid w:val="002827FF"/>
    <w:rsid w:val="002F27DD"/>
    <w:rsid w:val="00501C23"/>
    <w:rsid w:val="00522CAC"/>
    <w:rsid w:val="00554CD9"/>
    <w:rsid w:val="006B5955"/>
    <w:rsid w:val="00866DC9"/>
    <w:rsid w:val="00867679"/>
    <w:rsid w:val="008A4F13"/>
    <w:rsid w:val="00A13E35"/>
    <w:rsid w:val="00BA25D8"/>
    <w:rsid w:val="00E87436"/>
    <w:rsid w:val="00EC0017"/>
    <w:rsid w:val="00FB0D67"/>
    <w:rsid w:val="00FD464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910D8-AF5C-4FF6-9440-35519E21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46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D46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A4F13"/>
  </w:style>
  <w:style w:type="paragraph" w:customStyle="1" w:styleId="m3415438363793807818gmail-msolistparagraph">
    <w:name w:val="m_3415438363793807818gmail-msolistparagraph"/>
    <w:basedOn w:val="Normal"/>
    <w:rsid w:val="008A4F13"/>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styleId="NoSpacing">
    <w:name w:val="No Spacing"/>
    <w:uiPriority w:val="1"/>
    <w:qFormat/>
    <w:rsid w:val="00FD464B"/>
    <w:pPr>
      <w:spacing w:after="0" w:line="240" w:lineRule="auto"/>
    </w:pPr>
  </w:style>
  <w:style w:type="character" w:customStyle="1" w:styleId="Heading1Char">
    <w:name w:val="Heading 1 Char"/>
    <w:basedOn w:val="DefaultParagraphFont"/>
    <w:link w:val="Heading1"/>
    <w:uiPriority w:val="9"/>
    <w:rsid w:val="00FD464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D46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64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D464B"/>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A13E3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13E35"/>
    <w:rPr>
      <w:rFonts w:eastAsiaTheme="minorEastAsia"/>
      <w:color w:val="5A5A5A" w:themeColor="text1" w:themeTint="A5"/>
      <w:spacing w:val="15"/>
    </w:rPr>
  </w:style>
  <w:style w:type="character" w:styleId="SubtleEmphasis">
    <w:name w:val="Subtle Emphasis"/>
    <w:basedOn w:val="DefaultParagraphFont"/>
    <w:uiPriority w:val="19"/>
    <w:qFormat/>
    <w:rsid w:val="00A13E35"/>
    <w:rPr>
      <w:i/>
      <w:iCs/>
      <w:color w:val="404040" w:themeColor="text1" w:themeTint="BF"/>
    </w:rPr>
  </w:style>
  <w:style w:type="character" w:styleId="Emphasis">
    <w:name w:val="Emphasis"/>
    <w:basedOn w:val="DefaultParagraphFont"/>
    <w:uiPriority w:val="20"/>
    <w:qFormat/>
    <w:rsid w:val="00A13E35"/>
    <w:rPr>
      <w:i/>
      <w:iCs/>
    </w:rPr>
  </w:style>
  <w:style w:type="paragraph" w:styleId="ListParagraph">
    <w:name w:val="List Paragraph"/>
    <w:basedOn w:val="Normal"/>
    <w:uiPriority w:val="34"/>
    <w:qFormat/>
    <w:rsid w:val="00A13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05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16</Pages>
  <Words>7603</Words>
  <Characters>43340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2017-04-27T11:27:00Z</dcterms:created>
  <dcterms:modified xsi:type="dcterms:W3CDTF">2017-04-27T16:17:00Z</dcterms:modified>
</cp:coreProperties>
</file>